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6B3" w:rsidRPr="00A762DF" w:rsidRDefault="006236B3">
      <w:pPr>
        <w:spacing w:line="360" w:lineRule="auto"/>
        <w:jc w:val="center"/>
        <w:rPr>
          <w:rFonts w:ascii="仿宋" w:eastAsia="仿宋" w:hAnsi="仿宋"/>
          <w:b/>
          <w:color w:val="000000"/>
          <w:sz w:val="44"/>
          <w:szCs w:val="44"/>
        </w:rPr>
      </w:pPr>
    </w:p>
    <w:p w:rsidR="00EB0A7C" w:rsidRPr="00A762DF" w:rsidRDefault="00EB0A7C">
      <w:pPr>
        <w:spacing w:line="360" w:lineRule="auto"/>
        <w:jc w:val="center"/>
        <w:rPr>
          <w:rFonts w:ascii="仿宋" w:eastAsia="仿宋" w:hAnsi="仿宋"/>
          <w:b/>
          <w:color w:val="000000"/>
          <w:sz w:val="44"/>
          <w:szCs w:val="44"/>
        </w:rPr>
      </w:pPr>
    </w:p>
    <w:p w:rsidR="006236B3" w:rsidRPr="00A762DF" w:rsidRDefault="006236B3">
      <w:pPr>
        <w:spacing w:line="360" w:lineRule="auto"/>
        <w:jc w:val="center"/>
        <w:rPr>
          <w:rFonts w:ascii="仿宋" w:eastAsia="仿宋" w:hAnsi="仿宋"/>
          <w:b/>
          <w:color w:val="000000"/>
          <w:sz w:val="44"/>
          <w:szCs w:val="44"/>
        </w:rPr>
      </w:pPr>
    </w:p>
    <w:p w:rsidR="006236B3" w:rsidRPr="00A762DF" w:rsidRDefault="00B74319">
      <w:pPr>
        <w:spacing w:line="360" w:lineRule="auto"/>
        <w:jc w:val="center"/>
        <w:rPr>
          <w:rFonts w:ascii="仿宋" w:eastAsia="仿宋" w:hAnsi="仿宋"/>
          <w:b/>
          <w:color w:val="000000"/>
          <w:sz w:val="44"/>
          <w:szCs w:val="44"/>
        </w:rPr>
      </w:pPr>
      <w:r w:rsidRPr="00A762DF">
        <w:rPr>
          <w:rFonts w:ascii="仿宋" w:eastAsia="仿宋" w:hAnsi="仿宋"/>
          <w:b/>
          <w:color w:val="000000"/>
          <w:sz w:val="44"/>
          <w:szCs w:val="44"/>
        </w:rPr>
        <w:t>江苏中信华明房地产土地资产评估有限公司</w:t>
      </w:r>
    </w:p>
    <w:p w:rsidR="006236B3" w:rsidRPr="00A762DF" w:rsidRDefault="00EB0A7C">
      <w:pPr>
        <w:spacing w:line="800" w:lineRule="exact"/>
        <w:jc w:val="center"/>
        <w:rPr>
          <w:rFonts w:ascii="仿宋" w:eastAsia="仿宋" w:hAnsi="仿宋"/>
          <w:b/>
          <w:color w:val="000000"/>
          <w:sz w:val="44"/>
          <w:szCs w:val="44"/>
        </w:rPr>
      </w:pPr>
      <w:r w:rsidRPr="00A762DF">
        <w:rPr>
          <w:rFonts w:ascii="仿宋" w:eastAsia="仿宋" w:hAnsi="仿宋" w:hint="eastAsia"/>
          <w:b/>
          <w:color w:val="000000"/>
          <w:sz w:val="44"/>
          <w:szCs w:val="44"/>
        </w:rPr>
        <w:t>公司</w:t>
      </w:r>
      <w:r w:rsidR="00B74319" w:rsidRPr="00A762DF">
        <w:rPr>
          <w:rFonts w:ascii="仿宋" w:eastAsia="仿宋" w:hAnsi="仿宋" w:hint="eastAsia"/>
          <w:b/>
          <w:color w:val="000000"/>
          <w:sz w:val="44"/>
          <w:szCs w:val="44"/>
        </w:rPr>
        <w:t>简介</w:t>
      </w:r>
    </w:p>
    <w:p w:rsidR="006236B3" w:rsidRPr="00A762DF" w:rsidRDefault="006236B3">
      <w:pPr>
        <w:spacing w:line="360" w:lineRule="auto"/>
        <w:rPr>
          <w:rFonts w:ascii="仿宋" w:eastAsia="仿宋" w:hAnsi="仿宋"/>
          <w:color w:val="000000"/>
          <w:sz w:val="28"/>
        </w:rPr>
      </w:pPr>
    </w:p>
    <w:p w:rsidR="006236B3" w:rsidRPr="00A762DF" w:rsidRDefault="006236B3">
      <w:pPr>
        <w:spacing w:line="360" w:lineRule="auto"/>
        <w:rPr>
          <w:rFonts w:ascii="仿宋" w:eastAsia="仿宋" w:hAnsi="仿宋"/>
          <w:b/>
          <w:color w:val="000000"/>
          <w:sz w:val="28"/>
        </w:rPr>
      </w:pPr>
    </w:p>
    <w:p w:rsidR="006236B3" w:rsidRPr="00A762DF" w:rsidRDefault="006236B3">
      <w:pPr>
        <w:spacing w:line="360" w:lineRule="auto"/>
        <w:rPr>
          <w:rFonts w:ascii="仿宋" w:eastAsia="仿宋" w:hAnsi="仿宋"/>
          <w:color w:val="000000"/>
          <w:sz w:val="28"/>
        </w:rPr>
      </w:pPr>
    </w:p>
    <w:p w:rsidR="006236B3" w:rsidRPr="00A762DF" w:rsidRDefault="006236B3">
      <w:pPr>
        <w:spacing w:line="360" w:lineRule="auto"/>
        <w:rPr>
          <w:rFonts w:ascii="仿宋" w:eastAsia="仿宋" w:hAnsi="仿宋"/>
          <w:color w:val="000000"/>
          <w:sz w:val="28"/>
        </w:rPr>
      </w:pPr>
    </w:p>
    <w:p w:rsidR="006236B3" w:rsidRPr="00A762DF" w:rsidRDefault="006236B3">
      <w:pPr>
        <w:spacing w:line="360" w:lineRule="auto"/>
        <w:rPr>
          <w:rFonts w:ascii="仿宋" w:eastAsia="仿宋" w:hAnsi="仿宋"/>
          <w:color w:val="000000"/>
          <w:sz w:val="28"/>
        </w:rPr>
      </w:pPr>
    </w:p>
    <w:p w:rsidR="006236B3" w:rsidRPr="00A762DF" w:rsidRDefault="006236B3">
      <w:pPr>
        <w:spacing w:line="360" w:lineRule="auto"/>
        <w:rPr>
          <w:rFonts w:ascii="仿宋" w:eastAsia="仿宋" w:hAnsi="仿宋"/>
          <w:color w:val="000000"/>
          <w:sz w:val="28"/>
        </w:rPr>
      </w:pPr>
    </w:p>
    <w:p w:rsidR="006236B3" w:rsidRPr="00A762DF" w:rsidRDefault="006236B3">
      <w:pPr>
        <w:spacing w:line="360" w:lineRule="auto"/>
        <w:rPr>
          <w:rFonts w:ascii="仿宋" w:eastAsia="仿宋" w:hAnsi="仿宋"/>
          <w:color w:val="000000"/>
          <w:sz w:val="28"/>
        </w:rPr>
      </w:pPr>
    </w:p>
    <w:p w:rsidR="006236B3" w:rsidRPr="00A762DF" w:rsidRDefault="006236B3">
      <w:pPr>
        <w:spacing w:line="360" w:lineRule="auto"/>
        <w:rPr>
          <w:rFonts w:ascii="仿宋" w:eastAsia="仿宋" w:hAnsi="仿宋"/>
          <w:color w:val="000000"/>
          <w:sz w:val="28"/>
        </w:rPr>
      </w:pPr>
    </w:p>
    <w:p w:rsidR="002363B9" w:rsidRPr="00A762DF" w:rsidRDefault="002363B9">
      <w:pPr>
        <w:spacing w:line="360" w:lineRule="auto"/>
        <w:rPr>
          <w:rFonts w:ascii="仿宋" w:eastAsia="仿宋" w:hAnsi="仿宋"/>
          <w:color w:val="000000"/>
          <w:sz w:val="28"/>
        </w:rPr>
      </w:pPr>
    </w:p>
    <w:p w:rsidR="00BC7CF9" w:rsidRPr="00A762DF" w:rsidRDefault="00BC7CF9" w:rsidP="00BC7CF9">
      <w:pPr>
        <w:spacing w:line="360" w:lineRule="auto"/>
        <w:rPr>
          <w:rFonts w:ascii="仿宋" w:eastAsia="仿宋" w:hAnsi="仿宋"/>
          <w:b/>
          <w:sz w:val="28"/>
          <w:szCs w:val="28"/>
        </w:rPr>
      </w:pPr>
      <w:r w:rsidRPr="00A762DF">
        <w:rPr>
          <w:rFonts w:ascii="仿宋" w:eastAsia="仿宋" w:hAnsi="仿宋"/>
          <w:b/>
          <w:sz w:val="28"/>
          <w:szCs w:val="28"/>
        </w:rPr>
        <w:t>评估机构</w:t>
      </w:r>
      <w:r w:rsidRPr="00A762DF">
        <w:rPr>
          <w:rFonts w:ascii="仿宋" w:eastAsia="仿宋" w:hAnsi="仿宋" w:hint="eastAsia"/>
          <w:b/>
          <w:sz w:val="28"/>
          <w:szCs w:val="28"/>
        </w:rPr>
        <w:t>：</w:t>
      </w:r>
      <w:r w:rsidRPr="00A762DF">
        <w:rPr>
          <w:rFonts w:ascii="仿宋" w:eastAsia="仿宋" w:hAnsi="仿宋"/>
          <w:b/>
          <w:sz w:val="28"/>
          <w:szCs w:val="28"/>
        </w:rPr>
        <w:t>江苏中信华明房地产土地资产评估有限公司</w:t>
      </w:r>
    </w:p>
    <w:p w:rsidR="00BC7CF9" w:rsidRPr="00A762DF" w:rsidRDefault="00BC7CF9" w:rsidP="00BC7CF9">
      <w:pPr>
        <w:spacing w:line="360" w:lineRule="auto"/>
        <w:rPr>
          <w:rFonts w:ascii="仿宋" w:eastAsia="仿宋" w:hAnsi="仿宋"/>
          <w:b/>
          <w:sz w:val="28"/>
          <w:szCs w:val="28"/>
        </w:rPr>
      </w:pPr>
      <w:r w:rsidRPr="00A762DF">
        <w:rPr>
          <w:rFonts w:ascii="仿宋" w:eastAsia="仿宋" w:hAnsi="仿宋" w:hint="eastAsia"/>
          <w:b/>
          <w:sz w:val="28"/>
          <w:szCs w:val="28"/>
        </w:rPr>
        <w:t>吴江分部：苏州市吴江区中山南路1729号上</w:t>
      </w:r>
      <w:proofErr w:type="gramStart"/>
      <w:r w:rsidRPr="00A762DF">
        <w:rPr>
          <w:rFonts w:ascii="仿宋" w:eastAsia="仿宋" w:hAnsi="仿宋" w:hint="eastAsia"/>
          <w:b/>
          <w:sz w:val="28"/>
          <w:szCs w:val="28"/>
        </w:rPr>
        <w:t>领大厦</w:t>
      </w:r>
      <w:proofErr w:type="gramEnd"/>
      <w:r w:rsidRPr="00A762DF">
        <w:rPr>
          <w:rFonts w:ascii="仿宋" w:eastAsia="仿宋" w:hAnsi="仿宋" w:hint="eastAsia"/>
          <w:b/>
          <w:sz w:val="28"/>
          <w:szCs w:val="28"/>
        </w:rPr>
        <w:t>1503室</w:t>
      </w:r>
    </w:p>
    <w:p w:rsidR="00BC7CF9" w:rsidRPr="00A762DF" w:rsidRDefault="00BC7CF9" w:rsidP="00BC7CF9">
      <w:pPr>
        <w:spacing w:line="360" w:lineRule="auto"/>
        <w:rPr>
          <w:rFonts w:ascii="仿宋" w:eastAsia="仿宋" w:hAnsi="仿宋"/>
          <w:b/>
          <w:sz w:val="28"/>
          <w:szCs w:val="28"/>
        </w:rPr>
      </w:pPr>
      <w:r w:rsidRPr="00A762DF">
        <w:rPr>
          <w:rFonts w:ascii="仿宋" w:eastAsia="仿宋" w:hAnsi="仿宋" w:hint="eastAsia"/>
          <w:b/>
          <w:sz w:val="28"/>
          <w:szCs w:val="28"/>
        </w:rPr>
        <w:t>昆山分部：江苏省昆山市伟业路18号MP现代广场A座18楼</w:t>
      </w:r>
      <w:r w:rsidRPr="00A762DF">
        <w:rPr>
          <w:rFonts w:eastAsia="仿宋" w:hint="eastAsia"/>
          <w:b/>
          <w:sz w:val="28"/>
          <w:szCs w:val="28"/>
        </w:rPr>
        <w:t> </w:t>
      </w:r>
    </w:p>
    <w:p w:rsidR="002B0553" w:rsidRDefault="00BC7CF9" w:rsidP="002B0553">
      <w:pPr>
        <w:spacing w:line="360" w:lineRule="auto"/>
        <w:rPr>
          <w:rFonts w:ascii="仿宋" w:eastAsia="仿宋" w:hAnsi="仿宋"/>
          <w:b/>
          <w:sz w:val="28"/>
          <w:szCs w:val="28"/>
        </w:rPr>
      </w:pPr>
      <w:r w:rsidRPr="00A762DF">
        <w:rPr>
          <w:rFonts w:ascii="仿宋" w:eastAsia="仿宋" w:hAnsi="仿宋" w:hint="eastAsia"/>
          <w:b/>
          <w:sz w:val="28"/>
          <w:szCs w:val="28"/>
        </w:rPr>
        <w:t>园区分部</w:t>
      </w:r>
      <w:r w:rsidRPr="00A762DF">
        <w:rPr>
          <w:rFonts w:ascii="仿宋" w:eastAsia="仿宋" w:hAnsi="仿宋"/>
          <w:b/>
          <w:sz w:val="28"/>
          <w:szCs w:val="28"/>
        </w:rPr>
        <w:t>：</w:t>
      </w:r>
      <w:proofErr w:type="gramStart"/>
      <w:r w:rsidRPr="00A762DF">
        <w:rPr>
          <w:rFonts w:ascii="仿宋" w:eastAsia="仿宋" w:hAnsi="仿宋" w:hint="eastAsia"/>
          <w:b/>
          <w:sz w:val="28"/>
          <w:szCs w:val="28"/>
        </w:rPr>
        <w:t>苏州</w:t>
      </w:r>
      <w:r w:rsidRPr="00A762DF">
        <w:rPr>
          <w:rFonts w:ascii="仿宋" w:eastAsia="仿宋" w:hAnsi="仿宋"/>
          <w:b/>
          <w:sz w:val="28"/>
          <w:szCs w:val="28"/>
        </w:rPr>
        <w:t>工业园区</w:t>
      </w:r>
      <w:r w:rsidR="002B0553">
        <w:rPr>
          <w:rFonts w:ascii="仿宋" w:eastAsia="仿宋" w:hAnsi="仿宋" w:hint="eastAsia"/>
          <w:b/>
          <w:sz w:val="28"/>
          <w:szCs w:val="28"/>
        </w:rPr>
        <w:t>通园路</w:t>
      </w:r>
      <w:proofErr w:type="gramEnd"/>
      <w:r w:rsidR="002B0553">
        <w:rPr>
          <w:rFonts w:ascii="仿宋" w:eastAsia="仿宋" w:hAnsi="仿宋" w:hint="eastAsia"/>
          <w:b/>
          <w:sz w:val="28"/>
          <w:szCs w:val="28"/>
        </w:rPr>
        <w:t>港华大厦2104B</w:t>
      </w:r>
    </w:p>
    <w:p w:rsidR="00BC7CF9" w:rsidRPr="00A762DF" w:rsidRDefault="00BC7CF9" w:rsidP="002B0553">
      <w:pPr>
        <w:spacing w:line="360" w:lineRule="auto"/>
        <w:rPr>
          <w:rFonts w:ascii="仿宋" w:eastAsia="仿宋" w:hAnsi="仿宋"/>
          <w:b/>
          <w:sz w:val="28"/>
          <w:szCs w:val="28"/>
        </w:rPr>
      </w:pPr>
      <w:r w:rsidRPr="00A762DF">
        <w:rPr>
          <w:rFonts w:ascii="仿宋" w:eastAsia="仿宋" w:hAnsi="仿宋"/>
          <w:b/>
          <w:sz w:val="28"/>
          <w:szCs w:val="28"/>
        </w:rPr>
        <w:t>联系人：张志飞    手机：13</w:t>
      </w:r>
      <w:r w:rsidRPr="00A762DF">
        <w:rPr>
          <w:rFonts w:ascii="仿宋" w:eastAsia="仿宋" w:hAnsi="仿宋" w:hint="eastAsia"/>
          <w:b/>
          <w:sz w:val="28"/>
          <w:szCs w:val="28"/>
        </w:rPr>
        <w:t>3-9086-9858</w:t>
      </w:r>
      <w:r w:rsidRPr="00A762DF">
        <w:rPr>
          <w:rFonts w:ascii="仿宋" w:eastAsia="仿宋" w:hAnsi="仿宋"/>
          <w:b/>
          <w:sz w:val="28"/>
          <w:szCs w:val="28"/>
        </w:rPr>
        <w:t xml:space="preserve">    </w:t>
      </w:r>
    </w:p>
    <w:p w:rsidR="00BC7CF9" w:rsidRPr="00A762DF" w:rsidRDefault="00BC7CF9" w:rsidP="00BC7CF9">
      <w:pPr>
        <w:rPr>
          <w:rFonts w:ascii="仿宋" w:eastAsia="仿宋" w:hAnsi="仿宋"/>
          <w:b/>
          <w:sz w:val="28"/>
          <w:szCs w:val="28"/>
        </w:rPr>
      </w:pPr>
      <w:r w:rsidRPr="00A762DF">
        <w:rPr>
          <w:rFonts w:ascii="仿宋" w:eastAsia="仿宋" w:hAnsi="仿宋"/>
          <w:b/>
          <w:sz w:val="28"/>
          <w:szCs w:val="28"/>
        </w:rPr>
        <w:t>邮箱：</w:t>
      </w:r>
      <w:r w:rsidR="00E40C1B">
        <w:fldChar w:fldCharType="begin"/>
      </w:r>
      <w:r w:rsidR="00F5549E">
        <w:instrText>HYPERLINK "mailto:285139018@qq.com"</w:instrText>
      </w:r>
      <w:r w:rsidR="00E40C1B">
        <w:fldChar w:fldCharType="separate"/>
      </w:r>
      <w:r w:rsidRPr="00A762DF">
        <w:rPr>
          <w:rFonts w:ascii="仿宋" w:eastAsia="仿宋" w:hAnsi="仿宋" w:hint="eastAsia"/>
          <w:b/>
          <w:sz w:val="28"/>
          <w:szCs w:val="28"/>
        </w:rPr>
        <w:t>285139018@qq.com</w:t>
      </w:r>
      <w:r w:rsidR="00E40C1B">
        <w:fldChar w:fldCharType="end"/>
      </w:r>
    </w:p>
    <w:p w:rsidR="006236B3" w:rsidRPr="00A762DF" w:rsidRDefault="006236B3">
      <w:pPr>
        <w:spacing w:line="360" w:lineRule="auto"/>
        <w:jc w:val="center"/>
        <w:rPr>
          <w:rFonts w:ascii="仿宋" w:eastAsia="仿宋" w:hAnsi="仿宋"/>
          <w:b/>
          <w:color w:val="000000"/>
          <w:sz w:val="28"/>
        </w:rPr>
      </w:pPr>
    </w:p>
    <w:p w:rsidR="006236B3" w:rsidRDefault="00AA3011">
      <w:pPr>
        <w:pStyle w:val="10"/>
        <w:tabs>
          <w:tab w:val="right" w:leader="dot" w:pos="8296"/>
        </w:tabs>
        <w:jc w:val="center"/>
        <w:rPr>
          <w:rFonts w:ascii="仿宋" w:eastAsia="仿宋" w:hAnsi="仿宋" w:cs="Times New Roman"/>
          <w:b/>
          <w:sz w:val="36"/>
          <w:szCs w:val="36"/>
        </w:rPr>
      </w:pPr>
      <w:r w:rsidRPr="00A762DF">
        <w:rPr>
          <w:rFonts w:ascii="仿宋" w:eastAsia="仿宋" w:hAnsi="仿宋" w:cs="Times New Roman" w:hint="eastAsia"/>
          <w:b/>
          <w:sz w:val="36"/>
          <w:szCs w:val="36"/>
        </w:rPr>
        <w:lastRenderedPageBreak/>
        <w:t xml:space="preserve">目 </w:t>
      </w:r>
      <w:r w:rsidR="00F82617" w:rsidRPr="00A762DF">
        <w:rPr>
          <w:rFonts w:ascii="仿宋" w:eastAsia="仿宋" w:hAnsi="仿宋" w:cs="Times New Roman" w:hint="eastAsia"/>
          <w:b/>
          <w:sz w:val="36"/>
          <w:szCs w:val="36"/>
        </w:rPr>
        <w:t xml:space="preserve"> </w:t>
      </w:r>
      <w:r w:rsidRPr="00A762DF">
        <w:rPr>
          <w:rFonts w:ascii="仿宋" w:eastAsia="仿宋" w:hAnsi="仿宋" w:cs="Times New Roman" w:hint="eastAsia"/>
          <w:b/>
          <w:sz w:val="36"/>
          <w:szCs w:val="36"/>
        </w:rPr>
        <w:t>录</w:t>
      </w:r>
    </w:p>
    <w:p w:rsidR="00A762DF" w:rsidRPr="00A762DF" w:rsidRDefault="00A762DF" w:rsidP="00A762DF"/>
    <w:p w:rsidR="00AF4F70" w:rsidRDefault="00E40C1B" w:rsidP="00AF4F70">
      <w:pPr>
        <w:pStyle w:val="20"/>
        <w:tabs>
          <w:tab w:val="right" w:leader="dot" w:pos="8396"/>
        </w:tabs>
        <w:spacing w:line="360" w:lineRule="auto"/>
        <w:rPr>
          <w:rFonts w:asciiTheme="minorHAnsi" w:eastAsiaTheme="minorEastAsia" w:hAnsiTheme="minorHAnsi" w:cstheme="minorBidi"/>
          <w:noProof/>
          <w:szCs w:val="22"/>
        </w:rPr>
      </w:pPr>
      <w:r w:rsidRPr="00A762DF">
        <w:rPr>
          <w:rFonts w:ascii="仿宋" w:eastAsia="仿宋" w:hAnsi="仿宋"/>
          <w:sz w:val="24"/>
        </w:rPr>
        <w:fldChar w:fldCharType="begin"/>
      </w:r>
      <w:r w:rsidR="00AA3011" w:rsidRPr="00A762DF">
        <w:rPr>
          <w:rFonts w:ascii="仿宋" w:eastAsia="仿宋" w:hAnsi="仿宋"/>
          <w:sz w:val="24"/>
        </w:rPr>
        <w:instrText xml:space="preserve"> TOC \o "1-3" \h \z \u </w:instrText>
      </w:r>
      <w:r w:rsidRPr="00A762DF">
        <w:rPr>
          <w:rFonts w:ascii="仿宋" w:eastAsia="仿宋" w:hAnsi="仿宋"/>
          <w:sz w:val="24"/>
        </w:rPr>
        <w:fldChar w:fldCharType="separate"/>
      </w:r>
      <w:hyperlink w:anchor="_Toc11244560" w:history="1">
        <w:r w:rsidR="00AF4F70" w:rsidRPr="0063465E">
          <w:rPr>
            <w:rStyle w:val="a8"/>
            <w:rFonts w:ascii="仿宋" w:eastAsia="仿宋" w:hAnsi="仿宋" w:hint="eastAsia"/>
            <w:noProof/>
          </w:rPr>
          <w:t>一、致谢函</w:t>
        </w:r>
        <w:r w:rsidR="00AF4F70">
          <w:rPr>
            <w:noProof/>
            <w:webHidden/>
          </w:rPr>
          <w:tab/>
        </w:r>
        <w:r w:rsidR="00AF4F70">
          <w:rPr>
            <w:noProof/>
            <w:webHidden/>
          </w:rPr>
          <w:fldChar w:fldCharType="begin"/>
        </w:r>
        <w:r w:rsidR="00AF4F70">
          <w:rPr>
            <w:noProof/>
            <w:webHidden/>
          </w:rPr>
          <w:instrText xml:space="preserve"> PAGEREF _Toc11244560 \h </w:instrText>
        </w:r>
        <w:r w:rsidR="00AF4F70">
          <w:rPr>
            <w:noProof/>
            <w:webHidden/>
          </w:rPr>
        </w:r>
        <w:r w:rsidR="00AF4F70">
          <w:rPr>
            <w:noProof/>
            <w:webHidden/>
          </w:rPr>
          <w:fldChar w:fldCharType="separate"/>
        </w:r>
        <w:r w:rsidR="00AF4F70">
          <w:rPr>
            <w:noProof/>
            <w:webHidden/>
          </w:rPr>
          <w:t>2</w:t>
        </w:r>
        <w:r w:rsidR="00AF4F70">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1" w:history="1">
        <w:r w:rsidRPr="0063465E">
          <w:rPr>
            <w:rStyle w:val="a8"/>
            <w:rFonts w:ascii="仿宋" w:eastAsia="仿宋" w:hAnsi="仿宋" w:hint="eastAsia"/>
            <w:noProof/>
          </w:rPr>
          <w:t>二、公司简介</w:t>
        </w:r>
        <w:r>
          <w:rPr>
            <w:noProof/>
            <w:webHidden/>
          </w:rPr>
          <w:tab/>
        </w:r>
        <w:r>
          <w:rPr>
            <w:noProof/>
            <w:webHidden/>
          </w:rPr>
          <w:fldChar w:fldCharType="begin"/>
        </w:r>
        <w:r>
          <w:rPr>
            <w:noProof/>
            <w:webHidden/>
          </w:rPr>
          <w:instrText xml:space="preserve"> PAGEREF _Toc11244561 \h </w:instrText>
        </w:r>
        <w:r>
          <w:rPr>
            <w:noProof/>
            <w:webHidden/>
          </w:rPr>
        </w:r>
        <w:r>
          <w:rPr>
            <w:noProof/>
            <w:webHidden/>
          </w:rPr>
          <w:fldChar w:fldCharType="separate"/>
        </w:r>
        <w:r>
          <w:rPr>
            <w:noProof/>
            <w:webHidden/>
          </w:rPr>
          <w:t>3</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2" w:history="1">
        <w:r w:rsidRPr="0063465E">
          <w:rPr>
            <w:rStyle w:val="a8"/>
            <w:rFonts w:ascii="仿宋" w:eastAsia="仿宋" w:hAnsi="仿宋" w:hint="eastAsia"/>
            <w:noProof/>
          </w:rPr>
          <w:t>（一）企业概况</w:t>
        </w:r>
        <w:r>
          <w:rPr>
            <w:noProof/>
            <w:webHidden/>
          </w:rPr>
          <w:tab/>
        </w:r>
        <w:r>
          <w:rPr>
            <w:noProof/>
            <w:webHidden/>
          </w:rPr>
          <w:fldChar w:fldCharType="begin"/>
        </w:r>
        <w:r>
          <w:rPr>
            <w:noProof/>
            <w:webHidden/>
          </w:rPr>
          <w:instrText xml:space="preserve"> PAGEREF _Toc11244562 \h </w:instrText>
        </w:r>
        <w:r>
          <w:rPr>
            <w:noProof/>
            <w:webHidden/>
          </w:rPr>
        </w:r>
        <w:r>
          <w:rPr>
            <w:noProof/>
            <w:webHidden/>
          </w:rPr>
          <w:fldChar w:fldCharType="separate"/>
        </w:r>
        <w:r>
          <w:rPr>
            <w:noProof/>
            <w:webHidden/>
          </w:rPr>
          <w:t>3</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3" w:history="1">
        <w:r w:rsidRPr="0063465E">
          <w:rPr>
            <w:rStyle w:val="a8"/>
            <w:rFonts w:ascii="仿宋" w:eastAsia="仿宋" w:hAnsi="仿宋" w:hint="eastAsia"/>
            <w:noProof/>
          </w:rPr>
          <w:t>（二）营业执照</w:t>
        </w:r>
        <w:r>
          <w:rPr>
            <w:noProof/>
            <w:webHidden/>
          </w:rPr>
          <w:tab/>
        </w:r>
        <w:r>
          <w:rPr>
            <w:noProof/>
            <w:webHidden/>
          </w:rPr>
          <w:fldChar w:fldCharType="begin"/>
        </w:r>
        <w:r>
          <w:rPr>
            <w:noProof/>
            <w:webHidden/>
          </w:rPr>
          <w:instrText xml:space="preserve"> PAGEREF _Toc11244563 \h </w:instrText>
        </w:r>
        <w:r>
          <w:rPr>
            <w:noProof/>
            <w:webHidden/>
          </w:rPr>
        </w:r>
        <w:r>
          <w:rPr>
            <w:noProof/>
            <w:webHidden/>
          </w:rPr>
          <w:fldChar w:fldCharType="separate"/>
        </w:r>
        <w:r>
          <w:rPr>
            <w:noProof/>
            <w:webHidden/>
          </w:rPr>
          <w:t>9</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4" w:history="1">
        <w:r w:rsidRPr="0063465E">
          <w:rPr>
            <w:rStyle w:val="a8"/>
            <w:rFonts w:ascii="仿宋" w:eastAsia="仿宋" w:hAnsi="仿宋" w:hint="eastAsia"/>
            <w:noProof/>
          </w:rPr>
          <w:t>（三）评估机构入围苏州市中级人民法院证明</w:t>
        </w:r>
        <w:r>
          <w:rPr>
            <w:noProof/>
            <w:webHidden/>
          </w:rPr>
          <w:tab/>
        </w:r>
        <w:r>
          <w:rPr>
            <w:noProof/>
            <w:webHidden/>
          </w:rPr>
          <w:fldChar w:fldCharType="begin"/>
        </w:r>
        <w:r>
          <w:rPr>
            <w:noProof/>
            <w:webHidden/>
          </w:rPr>
          <w:instrText xml:space="preserve"> PAGEREF _Toc11244564 \h </w:instrText>
        </w:r>
        <w:r>
          <w:rPr>
            <w:noProof/>
            <w:webHidden/>
          </w:rPr>
        </w:r>
        <w:r>
          <w:rPr>
            <w:noProof/>
            <w:webHidden/>
          </w:rPr>
          <w:fldChar w:fldCharType="separate"/>
        </w:r>
        <w:r>
          <w:rPr>
            <w:noProof/>
            <w:webHidden/>
          </w:rPr>
          <w:t>10</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5" w:history="1">
        <w:r w:rsidRPr="0063465E">
          <w:rPr>
            <w:rStyle w:val="a8"/>
            <w:rFonts w:ascii="仿宋" w:eastAsia="仿宋" w:hAnsi="仿宋" w:hint="eastAsia"/>
            <w:noProof/>
          </w:rPr>
          <w:t>（四）评估机构资格证书</w:t>
        </w:r>
        <w:r w:rsidRPr="0063465E">
          <w:rPr>
            <w:rStyle w:val="a8"/>
            <w:rFonts w:ascii="仿宋" w:eastAsia="仿宋" w:hAnsi="仿宋"/>
            <w:noProof/>
          </w:rPr>
          <w:t>--</w:t>
        </w:r>
        <w:r w:rsidRPr="0063465E">
          <w:rPr>
            <w:rStyle w:val="a8"/>
            <w:rFonts w:ascii="仿宋" w:eastAsia="仿宋" w:hAnsi="仿宋" w:hint="eastAsia"/>
            <w:noProof/>
          </w:rPr>
          <w:t>资产评估资质（备案证书）</w:t>
        </w:r>
        <w:r>
          <w:rPr>
            <w:noProof/>
            <w:webHidden/>
          </w:rPr>
          <w:tab/>
        </w:r>
        <w:r>
          <w:rPr>
            <w:noProof/>
            <w:webHidden/>
          </w:rPr>
          <w:fldChar w:fldCharType="begin"/>
        </w:r>
        <w:r>
          <w:rPr>
            <w:noProof/>
            <w:webHidden/>
          </w:rPr>
          <w:instrText xml:space="preserve"> PAGEREF _Toc11244565 \h </w:instrText>
        </w:r>
        <w:r>
          <w:rPr>
            <w:noProof/>
            <w:webHidden/>
          </w:rPr>
        </w:r>
        <w:r>
          <w:rPr>
            <w:noProof/>
            <w:webHidden/>
          </w:rPr>
          <w:fldChar w:fldCharType="separate"/>
        </w:r>
        <w:r>
          <w:rPr>
            <w:noProof/>
            <w:webHidden/>
          </w:rPr>
          <w:t>11</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6" w:history="1">
        <w:r w:rsidRPr="0063465E">
          <w:rPr>
            <w:rStyle w:val="a8"/>
            <w:rFonts w:ascii="仿宋" w:eastAsia="仿宋" w:hAnsi="仿宋" w:hint="eastAsia"/>
            <w:noProof/>
          </w:rPr>
          <w:t>（五）评估机构资质证书——房地产评估资质（备案证书）</w:t>
        </w:r>
        <w:r>
          <w:rPr>
            <w:noProof/>
            <w:webHidden/>
          </w:rPr>
          <w:tab/>
        </w:r>
        <w:r>
          <w:rPr>
            <w:noProof/>
            <w:webHidden/>
          </w:rPr>
          <w:fldChar w:fldCharType="begin"/>
        </w:r>
        <w:r>
          <w:rPr>
            <w:noProof/>
            <w:webHidden/>
          </w:rPr>
          <w:instrText xml:space="preserve"> PAGEREF _Toc11244566 \h </w:instrText>
        </w:r>
        <w:r>
          <w:rPr>
            <w:noProof/>
            <w:webHidden/>
          </w:rPr>
        </w:r>
        <w:r>
          <w:rPr>
            <w:noProof/>
            <w:webHidden/>
          </w:rPr>
          <w:fldChar w:fldCharType="separate"/>
        </w:r>
        <w:r>
          <w:rPr>
            <w:noProof/>
            <w:webHidden/>
          </w:rPr>
          <w:t>13</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7" w:history="1">
        <w:r w:rsidRPr="0063465E">
          <w:rPr>
            <w:rStyle w:val="a8"/>
            <w:rFonts w:ascii="仿宋" w:eastAsia="仿宋" w:hAnsi="仿宋" w:hint="eastAsia"/>
            <w:noProof/>
          </w:rPr>
          <w:t>（六）评估机构资质证书——土地评估资质（备案证书）</w:t>
        </w:r>
        <w:r>
          <w:rPr>
            <w:noProof/>
            <w:webHidden/>
          </w:rPr>
          <w:tab/>
        </w:r>
        <w:r>
          <w:rPr>
            <w:noProof/>
            <w:webHidden/>
          </w:rPr>
          <w:fldChar w:fldCharType="begin"/>
        </w:r>
        <w:r>
          <w:rPr>
            <w:noProof/>
            <w:webHidden/>
          </w:rPr>
          <w:instrText xml:space="preserve"> PAGEREF _Toc11244567 \h </w:instrText>
        </w:r>
        <w:r>
          <w:rPr>
            <w:noProof/>
            <w:webHidden/>
          </w:rPr>
        </w:r>
        <w:r>
          <w:rPr>
            <w:noProof/>
            <w:webHidden/>
          </w:rPr>
          <w:fldChar w:fldCharType="separate"/>
        </w:r>
        <w:r>
          <w:rPr>
            <w:noProof/>
            <w:webHidden/>
          </w:rPr>
          <w:t>14</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8" w:history="1">
        <w:r w:rsidRPr="0063465E">
          <w:rPr>
            <w:rStyle w:val="a8"/>
            <w:rFonts w:ascii="仿宋" w:eastAsia="仿宋" w:hAnsi="仿宋" w:hint="eastAsia"/>
            <w:noProof/>
          </w:rPr>
          <w:t>（七）评估项目工作流程图</w:t>
        </w:r>
        <w:r>
          <w:rPr>
            <w:noProof/>
            <w:webHidden/>
          </w:rPr>
          <w:tab/>
        </w:r>
        <w:r>
          <w:rPr>
            <w:noProof/>
            <w:webHidden/>
          </w:rPr>
          <w:fldChar w:fldCharType="begin"/>
        </w:r>
        <w:r>
          <w:rPr>
            <w:noProof/>
            <w:webHidden/>
          </w:rPr>
          <w:instrText xml:space="preserve"> PAGEREF _Toc11244568 \h </w:instrText>
        </w:r>
        <w:r>
          <w:rPr>
            <w:noProof/>
            <w:webHidden/>
          </w:rPr>
        </w:r>
        <w:r>
          <w:rPr>
            <w:noProof/>
            <w:webHidden/>
          </w:rPr>
          <w:fldChar w:fldCharType="separate"/>
        </w:r>
        <w:r>
          <w:rPr>
            <w:noProof/>
            <w:webHidden/>
          </w:rPr>
          <w:t>15</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69" w:history="1">
        <w:r w:rsidRPr="0063465E">
          <w:rPr>
            <w:rStyle w:val="a8"/>
            <w:rFonts w:ascii="仿宋" w:eastAsia="仿宋" w:hAnsi="仿宋" w:hint="eastAsia"/>
            <w:noProof/>
          </w:rPr>
          <w:t>（八）资产评估师汇总及工作经验</w:t>
        </w:r>
        <w:r>
          <w:rPr>
            <w:noProof/>
            <w:webHidden/>
          </w:rPr>
          <w:tab/>
        </w:r>
        <w:r>
          <w:rPr>
            <w:noProof/>
            <w:webHidden/>
          </w:rPr>
          <w:fldChar w:fldCharType="begin"/>
        </w:r>
        <w:r>
          <w:rPr>
            <w:noProof/>
            <w:webHidden/>
          </w:rPr>
          <w:instrText xml:space="preserve"> PAGEREF _Toc11244569 \h </w:instrText>
        </w:r>
        <w:r>
          <w:rPr>
            <w:noProof/>
            <w:webHidden/>
          </w:rPr>
        </w:r>
        <w:r>
          <w:rPr>
            <w:noProof/>
            <w:webHidden/>
          </w:rPr>
          <w:fldChar w:fldCharType="separate"/>
        </w:r>
        <w:r>
          <w:rPr>
            <w:noProof/>
            <w:webHidden/>
          </w:rPr>
          <w:t>16</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0" w:history="1">
        <w:r w:rsidRPr="0063465E">
          <w:rPr>
            <w:rStyle w:val="a8"/>
            <w:rFonts w:ascii="仿宋" w:eastAsia="仿宋" w:hAnsi="仿宋"/>
            <w:noProof/>
          </w:rPr>
          <w:t>1</w:t>
        </w:r>
        <w:r w:rsidRPr="0063465E">
          <w:rPr>
            <w:rStyle w:val="a8"/>
            <w:rFonts w:ascii="仿宋" w:eastAsia="仿宋" w:hAnsi="仿宋" w:hint="eastAsia"/>
            <w:noProof/>
          </w:rPr>
          <w:t>、资产评估师</w:t>
        </w:r>
        <w:r>
          <w:rPr>
            <w:noProof/>
            <w:webHidden/>
          </w:rPr>
          <w:tab/>
        </w:r>
        <w:r>
          <w:rPr>
            <w:noProof/>
            <w:webHidden/>
          </w:rPr>
          <w:fldChar w:fldCharType="begin"/>
        </w:r>
        <w:r>
          <w:rPr>
            <w:noProof/>
            <w:webHidden/>
          </w:rPr>
          <w:instrText xml:space="preserve"> PAGEREF _Toc11244570 \h </w:instrText>
        </w:r>
        <w:r>
          <w:rPr>
            <w:noProof/>
            <w:webHidden/>
          </w:rPr>
        </w:r>
        <w:r>
          <w:rPr>
            <w:noProof/>
            <w:webHidden/>
          </w:rPr>
          <w:fldChar w:fldCharType="separate"/>
        </w:r>
        <w:r>
          <w:rPr>
            <w:noProof/>
            <w:webHidden/>
          </w:rPr>
          <w:t>16</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1" w:history="1">
        <w:r w:rsidRPr="0063465E">
          <w:rPr>
            <w:rStyle w:val="a8"/>
            <w:rFonts w:ascii="仿宋" w:eastAsia="仿宋" w:hAnsi="仿宋"/>
            <w:noProof/>
          </w:rPr>
          <w:t>2</w:t>
        </w:r>
        <w:r w:rsidRPr="0063465E">
          <w:rPr>
            <w:rStyle w:val="a8"/>
            <w:rFonts w:ascii="仿宋" w:eastAsia="仿宋" w:hAnsi="仿宋" w:hint="eastAsia"/>
            <w:noProof/>
          </w:rPr>
          <w:t>、房产估价师</w:t>
        </w:r>
        <w:r>
          <w:rPr>
            <w:noProof/>
            <w:webHidden/>
          </w:rPr>
          <w:tab/>
        </w:r>
        <w:r>
          <w:rPr>
            <w:noProof/>
            <w:webHidden/>
          </w:rPr>
          <w:fldChar w:fldCharType="begin"/>
        </w:r>
        <w:r>
          <w:rPr>
            <w:noProof/>
            <w:webHidden/>
          </w:rPr>
          <w:instrText xml:space="preserve"> PAGEREF _Toc11244571 \h </w:instrText>
        </w:r>
        <w:r>
          <w:rPr>
            <w:noProof/>
            <w:webHidden/>
          </w:rPr>
        </w:r>
        <w:r>
          <w:rPr>
            <w:noProof/>
            <w:webHidden/>
          </w:rPr>
          <w:fldChar w:fldCharType="separate"/>
        </w:r>
        <w:r>
          <w:rPr>
            <w:noProof/>
            <w:webHidden/>
          </w:rPr>
          <w:t>19</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2" w:history="1">
        <w:r w:rsidRPr="0063465E">
          <w:rPr>
            <w:rStyle w:val="a8"/>
            <w:rFonts w:ascii="仿宋" w:eastAsia="仿宋" w:hAnsi="仿宋"/>
            <w:noProof/>
          </w:rPr>
          <w:t>3</w:t>
        </w:r>
        <w:r w:rsidRPr="0063465E">
          <w:rPr>
            <w:rStyle w:val="a8"/>
            <w:rFonts w:ascii="仿宋" w:eastAsia="仿宋" w:hAnsi="仿宋" w:hint="eastAsia"/>
            <w:noProof/>
          </w:rPr>
          <w:t>、土地估价师</w:t>
        </w:r>
        <w:r>
          <w:rPr>
            <w:noProof/>
            <w:webHidden/>
          </w:rPr>
          <w:tab/>
        </w:r>
        <w:r>
          <w:rPr>
            <w:noProof/>
            <w:webHidden/>
          </w:rPr>
          <w:fldChar w:fldCharType="begin"/>
        </w:r>
        <w:r>
          <w:rPr>
            <w:noProof/>
            <w:webHidden/>
          </w:rPr>
          <w:instrText xml:space="preserve"> PAGEREF _Toc11244572 \h </w:instrText>
        </w:r>
        <w:r>
          <w:rPr>
            <w:noProof/>
            <w:webHidden/>
          </w:rPr>
        </w:r>
        <w:r>
          <w:rPr>
            <w:noProof/>
            <w:webHidden/>
          </w:rPr>
          <w:fldChar w:fldCharType="separate"/>
        </w:r>
        <w:r>
          <w:rPr>
            <w:noProof/>
            <w:webHidden/>
          </w:rPr>
          <w:t>21</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3" w:history="1">
        <w:r w:rsidRPr="0063465E">
          <w:rPr>
            <w:rStyle w:val="a8"/>
            <w:rFonts w:ascii="仿宋" w:eastAsia="仿宋" w:hAnsi="仿宋" w:hint="eastAsia"/>
            <w:noProof/>
          </w:rPr>
          <w:t>（九）公司章程</w:t>
        </w:r>
        <w:r>
          <w:rPr>
            <w:noProof/>
            <w:webHidden/>
          </w:rPr>
          <w:tab/>
        </w:r>
        <w:r>
          <w:rPr>
            <w:noProof/>
            <w:webHidden/>
          </w:rPr>
          <w:fldChar w:fldCharType="begin"/>
        </w:r>
        <w:r>
          <w:rPr>
            <w:noProof/>
            <w:webHidden/>
          </w:rPr>
          <w:instrText xml:space="preserve"> PAGEREF _Toc11244573 \h </w:instrText>
        </w:r>
        <w:r>
          <w:rPr>
            <w:noProof/>
            <w:webHidden/>
          </w:rPr>
        </w:r>
        <w:r>
          <w:rPr>
            <w:noProof/>
            <w:webHidden/>
          </w:rPr>
          <w:fldChar w:fldCharType="separate"/>
        </w:r>
        <w:r>
          <w:rPr>
            <w:noProof/>
            <w:webHidden/>
          </w:rPr>
          <w:t>22</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4" w:history="1">
        <w:r w:rsidRPr="0063465E">
          <w:rPr>
            <w:rStyle w:val="a8"/>
            <w:rFonts w:ascii="仿宋" w:eastAsia="仿宋" w:hAnsi="仿宋" w:hint="eastAsia"/>
            <w:noProof/>
          </w:rPr>
          <w:t>（十）质量及风险控制管理制度</w:t>
        </w:r>
        <w:r>
          <w:rPr>
            <w:noProof/>
            <w:webHidden/>
          </w:rPr>
          <w:tab/>
        </w:r>
        <w:r>
          <w:rPr>
            <w:noProof/>
            <w:webHidden/>
          </w:rPr>
          <w:fldChar w:fldCharType="begin"/>
        </w:r>
        <w:r>
          <w:rPr>
            <w:noProof/>
            <w:webHidden/>
          </w:rPr>
          <w:instrText xml:space="preserve"> PAGEREF _Toc11244574 \h </w:instrText>
        </w:r>
        <w:r>
          <w:rPr>
            <w:noProof/>
            <w:webHidden/>
          </w:rPr>
        </w:r>
        <w:r>
          <w:rPr>
            <w:noProof/>
            <w:webHidden/>
          </w:rPr>
          <w:fldChar w:fldCharType="separate"/>
        </w:r>
        <w:r>
          <w:rPr>
            <w:noProof/>
            <w:webHidden/>
          </w:rPr>
          <w:t>28</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5" w:history="1">
        <w:r w:rsidRPr="0063465E">
          <w:rPr>
            <w:rStyle w:val="a8"/>
            <w:rFonts w:ascii="仿宋" w:eastAsia="仿宋" w:hAnsi="仿宋"/>
            <w:noProof/>
          </w:rPr>
          <w:t>1</w:t>
        </w:r>
        <w:r w:rsidRPr="0063465E">
          <w:rPr>
            <w:rStyle w:val="a8"/>
            <w:rFonts w:ascii="仿宋" w:eastAsia="仿宋" w:hAnsi="仿宋" w:hint="eastAsia"/>
            <w:noProof/>
          </w:rPr>
          <w:t>、人员管理制度</w:t>
        </w:r>
        <w:r>
          <w:rPr>
            <w:noProof/>
            <w:webHidden/>
          </w:rPr>
          <w:tab/>
        </w:r>
        <w:r>
          <w:rPr>
            <w:noProof/>
            <w:webHidden/>
          </w:rPr>
          <w:fldChar w:fldCharType="begin"/>
        </w:r>
        <w:r>
          <w:rPr>
            <w:noProof/>
            <w:webHidden/>
          </w:rPr>
          <w:instrText xml:space="preserve"> PAGEREF _Toc11244575 \h </w:instrText>
        </w:r>
        <w:r>
          <w:rPr>
            <w:noProof/>
            <w:webHidden/>
          </w:rPr>
        </w:r>
        <w:r>
          <w:rPr>
            <w:noProof/>
            <w:webHidden/>
          </w:rPr>
          <w:fldChar w:fldCharType="separate"/>
        </w:r>
        <w:r>
          <w:rPr>
            <w:noProof/>
            <w:webHidden/>
          </w:rPr>
          <w:t>28</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6" w:history="1">
        <w:r w:rsidRPr="0063465E">
          <w:rPr>
            <w:rStyle w:val="a8"/>
            <w:rFonts w:ascii="仿宋" w:eastAsia="仿宋" w:hAnsi="仿宋"/>
            <w:noProof/>
          </w:rPr>
          <w:t>2</w:t>
        </w:r>
        <w:r w:rsidRPr="0063465E">
          <w:rPr>
            <w:rStyle w:val="a8"/>
            <w:rFonts w:ascii="仿宋" w:eastAsia="仿宋" w:hAnsi="仿宋" w:hint="eastAsia"/>
            <w:noProof/>
          </w:rPr>
          <w:t>、财务管理制度</w:t>
        </w:r>
        <w:r>
          <w:rPr>
            <w:noProof/>
            <w:webHidden/>
          </w:rPr>
          <w:tab/>
        </w:r>
        <w:r>
          <w:rPr>
            <w:noProof/>
            <w:webHidden/>
          </w:rPr>
          <w:fldChar w:fldCharType="begin"/>
        </w:r>
        <w:r>
          <w:rPr>
            <w:noProof/>
            <w:webHidden/>
          </w:rPr>
          <w:instrText xml:space="preserve"> PAGEREF _Toc11244576 \h </w:instrText>
        </w:r>
        <w:r>
          <w:rPr>
            <w:noProof/>
            <w:webHidden/>
          </w:rPr>
        </w:r>
        <w:r>
          <w:rPr>
            <w:noProof/>
            <w:webHidden/>
          </w:rPr>
          <w:fldChar w:fldCharType="separate"/>
        </w:r>
        <w:r>
          <w:rPr>
            <w:noProof/>
            <w:webHidden/>
          </w:rPr>
          <w:t>33</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7" w:history="1">
        <w:r w:rsidRPr="0063465E">
          <w:rPr>
            <w:rStyle w:val="a8"/>
            <w:rFonts w:ascii="仿宋" w:eastAsia="仿宋" w:hAnsi="仿宋"/>
            <w:noProof/>
          </w:rPr>
          <w:t>3</w:t>
        </w:r>
        <w:r w:rsidRPr="0063465E">
          <w:rPr>
            <w:rStyle w:val="a8"/>
            <w:rFonts w:ascii="仿宋" w:eastAsia="仿宋" w:hAnsi="仿宋" w:hint="eastAsia"/>
            <w:noProof/>
          </w:rPr>
          <w:t>、档案管理制度</w:t>
        </w:r>
        <w:r>
          <w:rPr>
            <w:noProof/>
            <w:webHidden/>
          </w:rPr>
          <w:tab/>
        </w:r>
        <w:r>
          <w:rPr>
            <w:noProof/>
            <w:webHidden/>
          </w:rPr>
          <w:fldChar w:fldCharType="begin"/>
        </w:r>
        <w:r>
          <w:rPr>
            <w:noProof/>
            <w:webHidden/>
          </w:rPr>
          <w:instrText xml:space="preserve"> PAGEREF _Toc11244577 \h </w:instrText>
        </w:r>
        <w:r>
          <w:rPr>
            <w:noProof/>
            <w:webHidden/>
          </w:rPr>
        </w:r>
        <w:r>
          <w:rPr>
            <w:noProof/>
            <w:webHidden/>
          </w:rPr>
          <w:fldChar w:fldCharType="separate"/>
        </w:r>
        <w:r>
          <w:rPr>
            <w:noProof/>
            <w:webHidden/>
          </w:rPr>
          <w:t>37</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8" w:history="1">
        <w:r w:rsidRPr="0063465E">
          <w:rPr>
            <w:rStyle w:val="a8"/>
            <w:rFonts w:ascii="仿宋" w:eastAsia="仿宋" w:hAnsi="仿宋"/>
            <w:noProof/>
          </w:rPr>
          <w:t>4</w:t>
        </w:r>
        <w:r w:rsidRPr="0063465E">
          <w:rPr>
            <w:rStyle w:val="a8"/>
            <w:rFonts w:ascii="仿宋" w:eastAsia="仿宋" w:hAnsi="仿宋" w:hint="eastAsia"/>
            <w:noProof/>
          </w:rPr>
          <w:t>、质量管理制度</w:t>
        </w:r>
        <w:r>
          <w:rPr>
            <w:noProof/>
            <w:webHidden/>
          </w:rPr>
          <w:tab/>
        </w:r>
        <w:r>
          <w:rPr>
            <w:noProof/>
            <w:webHidden/>
          </w:rPr>
          <w:fldChar w:fldCharType="begin"/>
        </w:r>
        <w:r>
          <w:rPr>
            <w:noProof/>
            <w:webHidden/>
          </w:rPr>
          <w:instrText xml:space="preserve"> PAGEREF _Toc11244578 \h </w:instrText>
        </w:r>
        <w:r>
          <w:rPr>
            <w:noProof/>
            <w:webHidden/>
          </w:rPr>
        </w:r>
        <w:r>
          <w:rPr>
            <w:noProof/>
            <w:webHidden/>
          </w:rPr>
          <w:fldChar w:fldCharType="separate"/>
        </w:r>
        <w:r>
          <w:rPr>
            <w:noProof/>
            <w:webHidden/>
          </w:rPr>
          <w:t>41</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79" w:history="1">
        <w:r w:rsidRPr="0063465E">
          <w:rPr>
            <w:rStyle w:val="a8"/>
            <w:rFonts w:ascii="仿宋" w:eastAsia="仿宋" w:hAnsi="仿宋"/>
            <w:noProof/>
          </w:rPr>
          <w:t>5</w:t>
        </w:r>
        <w:r w:rsidRPr="0063465E">
          <w:rPr>
            <w:rStyle w:val="a8"/>
            <w:rFonts w:ascii="仿宋" w:eastAsia="仿宋" w:hAnsi="仿宋" w:hint="eastAsia"/>
            <w:noProof/>
          </w:rPr>
          <w:t>、质疑投诉管理制度</w:t>
        </w:r>
        <w:r>
          <w:rPr>
            <w:noProof/>
            <w:webHidden/>
          </w:rPr>
          <w:tab/>
        </w:r>
        <w:r>
          <w:rPr>
            <w:noProof/>
            <w:webHidden/>
          </w:rPr>
          <w:fldChar w:fldCharType="begin"/>
        </w:r>
        <w:r>
          <w:rPr>
            <w:noProof/>
            <w:webHidden/>
          </w:rPr>
          <w:instrText xml:space="preserve"> PAGEREF _Toc11244579 \h </w:instrText>
        </w:r>
        <w:r>
          <w:rPr>
            <w:noProof/>
            <w:webHidden/>
          </w:rPr>
        </w:r>
        <w:r>
          <w:rPr>
            <w:noProof/>
            <w:webHidden/>
          </w:rPr>
          <w:fldChar w:fldCharType="separate"/>
        </w:r>
        <w:r>
          <w:rPr>
            <w:noProof/>
            <w:webHidden/>
          </w:rPr>
          <w:t>44</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80" w:history="1">
        <w:r w:rsidRPr="0063465E">
          <w:rPr>
            <w:rStyle w:val="a8"/>
            <w:rFonts w:ascii="仿宋" w:eastAsia="仿宋" w:hAnsi="仿宋"/>
            <w:noProof/>
          </w:rPr>
          <w:t>6</w:t>
        </w:r>
        <w:r w:rsidRPr="0063465E">
          <w:rPr>
            <w:rStyle w:val="a8"/>
            <w:rFonts w:ascii="仿宋" w:eastAsia="仿宋" w:hAnsi="仿宋" w:hint="eastAsia"/>
            <w:noProof/>
          </w:rPr>
          <w:t>、评估收费管理制度</w:t>
        </w:r>
        <w:r>
          <w:rPr>
            <w:noProof/>
            <w:webHidden/>
          </w:rPr>
          <w:tab/>
        </w:r>
        <w:r>
          <w:rPr>
            <w:noProof/>
            <w:webHidden/>
          </w:rPr>
          <w:fldChar w:fldCharType="begin"/>
        </w:r>
        <w:r>
          <w:rPr>
            <w:noProof/>
            <w:webHidden/>
          </w:rPr>
          <w:instrText xml:space="preserve"> PAGEREF _Toc11244580 \h </w:instrText>
        </w:r>
        <w:r>
          <w:rPr>
            <w:noProof/>
            <w:webHidden/>
          </w:rPr>
        </w:r>
        <w:r>
          <w:rPr>
            <w:noProof/>
            <w:webHidden/>
          </w:rPr>
          <w:fldChar w:fldCharType="separate"/>
        </w:r>
        <w:r>
          <w:rPr>
            <w:noProof/>
            <w:webHidden/>
          </w:rPr>
          <w:t>46</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81" w:history="1">
        <w:r w:rsidRPr="0063465E">
          <w:rPr>
            <w:rStyle w:val="a8"/>
            <w:rFonts w:ascii="仿宋" w:eastAsia="仿宋" w:hAnsi="仿宋"/>
            <w:noProof/>
          </w:rPr>
          <w:t>7</w:t>
        </w:r>
        <w:r w:rsidRPr="0063465E">
          <w:rPr>
            <w:rStyle w:val="a8"/>
            <w:rFonts w:ascii="仿宋" w:eastAsia="仿宋" w:hAnsi="仿宋" w:hint="eastAsia"/>
            <w:noProof/>
          </w:rPr>
          <w:t>、业务信息保密制度</w:t>
        </w:r>
        <w:r>
          <w:rPr>
            <w:noProof/>
            <w:webHidden/>
          </w:rPr>
          <w:tab/>
        </w:r>
        <w:r>
          <w:rPr>
            <w:noProof/>
            <w:webHidden/>
          </w:rPr>
          <w:fldChar w:fldCharType="begin"/>
        </w:r>
        <w:r>
          <w:rPr>
            <w:noProof/>
            <w:webHidden/>
          </w:rPr>
          <w:instrText xml:space="preserve"> PAGEREF _Toc11244581 \h </w:instrText>
        </w:r>
        <w:r>
          <w:rPr>
            <w:noProof/>
            <w:webHidden/>
          </w:rPr>
        </w:r>
        <w:r>
          <w:rPr>
            <w:noProof/>
            <w:webHidden/>
          </w:rPr>
          <w:fldChar w:fldCharType="separate"/>
        </w:r>
        <w:r>
          <w:rPr>
            <w:noProof/>
            <w:webHidden/>
          </w:rPr>
          <w:t>48</w:t>
        </w:r>
        <w:r>
          <w:rPr>
            <w:noProof/>
            <w:webHidden/>
          </w:rPr>
          <w:fldChar w:fldCharType="end"/>
        </w:r>
      </w:hyperlink>
    </w:p>
    <w:p w:rsidR="00AF4F70" w:rsidRDefault="00AF4F70" w:rsidP="00AF4F70">
      <w:pPr>
        <w:pStyle w:val="20"/>
        <w:tabs>
          <w:tab w:val="right" w:leader="dot" w:pos="8396"/>
        </w:tabs>
        <w:spacing w:line="360" w:lineRule="auto"/>
        <w:rPr>
          <w:rFonts w:asciiTheme="minorHAnsi" w:eastAsiaTheme="minorEastAsia" w:hAnsiTheme="minorHAnsi" w:cstheme="minorBidi"/>
          <w:noProof/>
          <w:szCs w:val="22"/>
        </w:rPr>
      </w:pPr>
      <w:hyperlink w:anchor="_Toc11244582" w:history="1">
        <w:r w:rsidRPr="0063465E">
          <w:rPr>
            <w:rStyle w:val="a8"/>
            <w:rFonts w:ascii="仿宋" w:eastAsia="仿宋" w:hAnsi="仿宋" w:hint="eastAsia"/>
            <w:noProof/>
          </w:rPr>
          <w:t>（十一）技术规范及服务标准承诺书</w:t>
        </w:r>
        <w:r>
          <w:rPr>
            <w:noProof/>
            <w:webHidden/>
          </w:rPr>
          <w:tab/>
        </w:r>
        <w:r>
          <w:rPr>
            <w:noProof/>
            <w:webHidden/>
          </w:rPr>
          <w:fldChar w:fldCharType="begin"/>
        </w:r>
        <w:r>
          <w:rPr>
            <w:noProof/>
            <w:webHidden/>
          </w:rPr>
          <w:instrText xml:space="preserve"> PAGEREF _Toc11244582 \h </w:instrText>
        </w:r>
        <w:r>
          <w:rPr>
            <w:noProof/>
            <w:webHidden/>
          </w:rPr>
        </w:r>
        <w:r>
          <w:rPr>
            <w:noProof/>
            <w:webHidden/>
          </w:rPr>
          <w:fldChar w:fldCharType="separate"/>
        </w:r>
        <w:r>
          <w:rPr>
            <w:noProof/>
            <w:webHidden/>
          </w:rPr>
          <w:t>50</w:t>
        </w:r>
        <w:r>
          <w:rPr>
            <w:noProof/>
            <w:webHidden/>
          </w:rPr>
          <w:fldChar w:fldCharType="end"/>
        </w:r>
      </w:hyperlink>
    </w:p>
    <w:p w:rsidR="006236B3" w:rsidRPr="00A762DF" w:rsidRDefault="00E40C1B" w:rsidP="00D96E79">
      <w:pPr>
        <w:widowControl/>
        <w:spacing w:line="360" w:lineRule="auto"/>
        <w:jc w:val="left"/>
        <w:rPr>
          <w:rFonts w:ascii="仿宋" w:eastAsia="仿宋" w:hAnsi="仿宋"/>
          <w:sz w:val="28"/>
          <w:szCs w:val="28"/>
        </w:rPr>
      </w:pPr>
      <w:r w:rsidRPr="00A762DF">
        <w:rPr>
          <w:rFonts w:ascii="仿宋" w:eastAsia="仿宋" w:hAnsi="仿宋"/>
          <w:sz w:val="24"/>
        </w:rPr>
        <w:fldChar w:fldCharType="end"/>
      </w:r>
    </w:p>
    <w:p w:rsidR="006236B3" w:rsidRPr="00A762DF" w:rsidRDefault="00AA3011">
      <w:pPr>
        <w:widowControl/>
        <w:jc w:val="left"/>
        <w:rPr>
          <w:rFonts w:ascii="仿宋" w:eastAsia="仿宋" w:hAnsi="仿宋"/>
          <w:b/>
          <w:sz w:val="30"/>
        </w:rPr>
      </w:pPr>
      <w:r w:rsidRPr="00A762DF">
        <w:rPr>
          <w:rFonts w:ascii="仿宋" w:eastAsia="仿宋" w:hAnsi="仿宋"/>
          <w:b/>
          <w:sz w:val="30"/>
        </w:rPr>
        <w:br w:type="page"/>
      </w:r>
    </w:p>
    <w:p w:rsidR="00A1799F" w:rsidRPr="00A762DF" w:rsidRDefault="002C68B7" w:rsidP="002C68B7">
      <w:pPr>
        <w:pStyle w:val="2"/>
        <w:jc w:val="center"/>
        <w:rPr>
          <w:rFonts w:ascii="仿宋" w:eastAsia="仿宋" w:hAnsi="仿宋"/>
          <w:sz w:val="30"/>
          <w:szCs w:val="30"/>
        </w:rPr>
      </w:pPr>
      <w:bookmarkStart w:id="0" w:name="_Toc525653889"/>
      <w:bookmarkStart w:id="1" w:name="_Toc11244560"/>
      <w:r w:rsidRPr="00A762DF">
        <w:rPr>
          <w:rFonts w:ascii="仿宋" w:eastAsia="仿宋" w:hAnsi="仿宋" w:hint="eastAsia"/>
          <w:sz w:val="30"/>
          <w:szCs w:val="30"/>
        </w:rPr>
        <w:lastRenderedPageBreak/>
        <w:t>一</w:t>
      </w:r>
      <w:r w:rsidR="00A20F6F" w:rsidRPr="00A762DF">
        <w:rPr>
          <w:rFonts w:ascii="仿宋" w:eastAsia="仿宋" w:hAnsi="仿宋" w:hint="eastAsia"/>
          <w:sz w:val="30"/>
          <w:szCs w:val="30"/>
        </w:rPr>
        <w:t>、</w:t>
      </w:r>
      <w:r w:rsidRPr="00A762DF">
        <w:rPr>
          <w:rFonts w:ascii="仿宋" w:eastAsia="仿宋" w:hAnsi="仿宋" w:hint="eastAsia"/>
          <w:sz w:val="30"/>
          <w:szCs w:val="30"/>
        </w:rPr>
        <w:t>致</w:t>
      </w:r>
      <w:r w:rsidR="00B74319" w:rsidRPr="00A762DF">
        <w:rPr>
          <w:rFonts w:ascii="仿宋" w:eastAsia="仿宋" w:hAnsi="仿宋" w:hint="eastAsia"/>
          <w:sz w:val="30"/>
          <w:szCs w:val="30"/>
        </w:rPr>
        <w:t>谢</w:t>
      </w:r>
      <w:r w:rsidRPr="00A762DF">
        <w:rPr>
          <w:rFonts w:ascii="仿宋" w:eastAsia="仿宋" w:hAnsi="仿宋" w:hint="eastAsia"/>
          <w:sz w:val="30"/>
          <w:szCs w:val="30"/>
        </w:rPr>
        <w:t>函</w:t>
      </w:r>
      <w:bookmarkEnd w:id="0"/>
      <w:bookmarkEnd w:id="1"/>
    </w:p>
    <w:p w:rsidR="00A1799F" w:rsidRPr="00A762DF" w:rsidRDefault="00A1799F" w:rsidP="00A1799F">
      <w:pPr>
        <w:rPr>
          <w:rFonts w:ascii="仿宋" w:eastAsia="仿宋" w:hAnsi="仿宋"/>
          <w:sz w:val="28"/>
          <w:szCs w:val="28"/>
        </w:rPr>
      </w:pPr>
      <w:r w:rsidRPr="00A762DF">
        <w:rPr>
          <w:rFonts w:ascii="仿宋" w:eastAsia="仿宋" w:hAnsi="仿宋" w:hint="eastAsia"/>
          <w:sz w:val="28"/>
          <w:szCs w:val="28"/>
        </w:rPr>
        <w:t>尊敬</w:t>
      </w:r>
      <w:r w:rsidR="00EB0A7C" w:rsidRPr="00A762DF">
        <w:rPr>
          <w:rFonts w:ascii="仿宋" w:eastAsia="仿宋" w:hAnsi="仿宋" w:hint="eastAsia"/>
          <w:sz w:val="28"/>
          <w:szCs w:val="28"/>
        </w:rPr>
        <w:t>的</w:t>
      </w:r>
      <w:r w:rsidR="00B74319" w:rsidRPr="00A762DF">
        <w:rPr>
          <w:rFonts w:ascii="仿宋" w:eastAsia="仿宋" w:hAnsi="仿宋" w:hint="eastAsia"/>
          <w:sz w:val="28"/>
          <w:szCs w:val="28"/>
        </w:rPr>
        <w:t>领导</w:t>
      </w:r>
      <w:r w:rsidRPr="00A762DF">
        <w:rPr>
          <w:rFonts w:ascii="仿宋" w:eastAsia="仿宋" w:hAnsi="仿宋" w:hint="eastAsia"/>
          <w:sz w:val="28"/>
          <w:szCs w:val="28"/>
        </w:rPr>
        <w:t>：</w:t>
      </w:r>
    </w:p>
    <w:p w:rsidR="00F82617" w:rsidRPr="00A762DF" w:rsidRDefault="00F82617" w:rsidP="00A1799F">
      <w:pPr>
        <w:rPr>
          <w:rFonts w:ascii="仿宋" w:eastAsia="仿宋" w:hAnsi="仿宋"/>
          <w:sz w:val="28"/>
          <w:szCs w:val="28"/>
        </w:rPr>
      </w:pPr>
      <w:r w:rsidRPr="00A762DF">
        <w:rPr>
          <w:rFonts w:ascii="仿宋" w:eastAsia="仿宋" w:hAnsi="仿宋" w:hint="eastAsia"/>
          <w:sz w:val="28"/>
          <w:szCs w:val="28"/>
        </w:rPr>
        <w:t xml:space="preserve">    首先，感谢贵</w:t>
      </w:r>
      <w:r w:rsidR="00B74319" w:rsidRPr="00A762DF">
        <w:rPr>
          <w:rFonts w:ascii="仿宋" w:eastAsia="仿宋" w:hAnsi="仿宋" w:hint="eastAsia"/>
          <w:sz w:val="28"/>
          <w:szCs w:val="28"/>
        </w:rPr>
        <w:t>公司</w:t>
      </w:r>
      <w:r w:rsidRPr="00A762DF">
        <w:rPr>
          <w:rFonts w:ascii="仿宋" w:eastAsia="仿宋" w:hAnsi="仿宋" w:hint="eastAsia"/>
          <w:sz w:val="28"/>
          <w:szCs w:val="28"/>
        </w:rPr>
        <w:t>对我公司的信任，</w:t>
      </w:r>
      <w:r w:rsidR="002363B9" w:rsidRPr="00A762DF">
        <w:rPr>
          <w:rFonts w:ascii="仿宋" w:eastAsia="仿宋" w:hAnsi="仿宋" w:hint="eastAsia"/>
          <w:sz w:val="28"/>
          <w:szCs w:val="28"/>
        </w:rPr>
        <w:t>对此，</w:t>
      </w:r>
      <w:r w:rsidRPr="00A762DF">
        <w:rPr>
          <w:rFonts w:ascii="仿宋" w:eastAsia="仿宋" w:hAnsi="仿宋" w:hint="eastAsia"/>
          <w:sz w:val="28"/>
          <w:szCs w:val="28"/>
        </w:rPr>
        <w:t>我们深感荣幸并表示真诚的谢意。</w:t>
      </w:r>
    </w:p>
    <w:p w:rsidR="00A1799F" w:rsidRPr="00A762DF" w:rsidRDefault="00A1799F" w:rsidP="00F82617">
      <w:pPr>
        <w:ind w:firstLineChars="200" w:firstLine="560"/>
        <w:rPr>
          <w:rFonts w:ascii="仿宋" w:eastAsia="仿宋" w:hAnsi="仿宋"/>
          <w:sz w:val="28"/>
          <w:szCs w:val="28"/>
        </w:rPr>
      </w:pPr>
      <w:r w:rsidRPr="00A762DF">
        <w:rPr>
          <w:rFonts w:ascii="仿宋" w:eastAsia="仿宋" w:hAnsi="仿宋" w:hint="eastAsia"/>
          <w:sz w:val="28"/>
          <w:szCs w:val="28"/>
        </w:rPr>
        <w:t>现</w:t>
      </w:r>
      <w:r w:rsidR="00B74319" w:rsidRPr="00A762DF">
        <w:rPr>
          <w:rFonts w:ascii="仿宋" w:eastAsia="仿宋" w:hAnsi="仿宋" w:hint="eastAsia"/>
          <w:sz w:val="28"/>
          <w:szCs w:val="28"/>
        </w:rPr>
        <w:t>我公司</w:t>
      </w:r>
      <w:r w:rsidR="00F82617" w:rsidRPr="00A762DF">
        <w:rPr>
          <w:rFonts w:ascii="仿宋" w:eastAsia="仿宋" w:hAnsi="仿宋" w:hint="eastAsia"/>
          <w:sz w:val="28"/>
          <w:szCs w:val="28"/>
        </w:rPr>
        <w:t>根据贵</w:t>
      </w:r>
      <w:r w:rsidR="00B74319" w:rsidRPr="00A762DF">
        <w:rPr>
          <w:rFonts w:ascii="仿宋" w:eastAsia="仿宋" w:hAnsi="仿宋" w:hint="eastAsia"/>
          <w:sz w:val="28"/>
          <w:szCs w:val="28"/>
        </w:rPr>
        <w:t>公司</w:t>
      </w:r>
      <w:r w:rsidR="00F82617" w:rsidRPr="00A762DF">
        <w:rPr>
          <w:rFonts w:ascii="仿宋" w:eastAsia="仿宋" w:hAnsi="仿宋" w:hint="eastAsia"/>
          <w:sz w:val="28"/>
          <w:szCs w:val="28"/>
        </w:rPr>
        <w:t>要求</w:t>
      </w:r>
      <w:r w:rsidRPr="00A762DF">
        <w:rPr>
          <w:rFonts w:ascii="仿宋" w:eastAsia="仿宋" w:hAnsi="仿宋" w:hint="eastAsia"/>
          <w:sz w:val="28"/>
          <w:szCs w:val="28"/>
        </w:rPr>
        <w:t>，</w:t>
      </w:r>
      <w:r w:rsidR="00B74319" w:rsidRPr="00A762DF">
        <w:rPr>
          <w:rFonts w:ascii="仿宋" w:eastAsia="仿宋" w:hAnsi="仿宋" w:hint="eastAsia"/>
          <w:sz w:val="28"/>
          <w:szCs w:val="28"/>
        </w:rPr>
        <w:t>对我公司的基本情况</w:t>
      </w:r>
      <w:proofErr w:type="gramStart"/>
      <w:r w:rsidR="00B74319" w:rsidRPr="00A762DF">
        <w:rPr>
          <w:rFonts w:ascii="仿宋" w:eastAsia="仿宋" w:hAnsi="仿宋" w:hint="eastAsia"/>
          <w:sz w:val="28"/>
          <w:szCs w:val="28"/>
        </w:rPr>
        <w:t>作出</w:t>
      </w:r>
      <w:proofErr w:type="gramEnd"/>
      <w:r w:rsidR="00B74319" w:rsidRPr="00A762DF">
        <w:rPr>
          <w:rFonts w:ascii="仿宋" w:eastAsia="仿宋" w:hAnsi="仿宋" w:hint="eastAsia"/>
          <w:sz w:val="28"/>
          <w:szCs w:val="28"/>
        </w:rPr>
        <w:t>如下</w:t>
      </w:r>
      <w:r w:rsidR="002363B9" w:rsidRPr="00A762DF">
        <w:rPr>
          <w:rFonts w:ascii="仿宋" w:eastAsia="仿宋" w:hAnsi="仿宋" w:hint="eastAsia"/>
          <w:sz w:val="28"/>
          <w:szCs w:val="28"/>
        </w:rPr>
        <w:t>介绍</w:t>
      </w:r>
      <w:r w:rsidR="00B74319" w:rsidRPr="00A762DF">
        <w:rPr>
          <w:rFonts w:ascii="仿宋" w:eastAsia="仿宋" w:hAnsi="仿宋" w:hint="eastAsia"/>
          <w:sz w:val="28"/>
          <w:szCs w:val="28"/>
        </w:rPr>
        <w:t>及汇报，</w:t>
      </w:r>
      <w:r w:rsidR="00F82617" w:rsidRPr="00A762DF">
        <w:rPr>
          <w:rFonts w:ascii="仿宋" w:eastAsia="仿宋" w:hAnsi="仿宋" w:hint="eastAsia"/>
          <w:sz w:val="28"/>
          <w:szCs w:val="28"/>
        </w:rPr>
        <w:t>期待我公司能够获得</w:t>
      </w:r>
      <w:r w:rsidR="002363B9" w:rsidRPr="00A762DF">
        <w:rPr>
          <w:rFonts w:ascii="仿宋" w:eastAsia="仿宋" w:hAnsi="仿宋" w:hint="eastAsia"/>
          <w:sz w:val="28"/>
          <w:szCs w:val="28"/>
        </w:rPr>
        <w:t>贵司的认可</w:t>
      </w:r>
      <w:r w:rsidR="00612AEE" w:rsidRPr="00A762DF">
        <w:rPr>
          <w:rFonts w:ascii="仿宋" w:eastAsia="仿宋" w:hAnsi="仿宋" w:hint="eastAsia"/>
          <w:sz w:val="28"/>
          <w:szCs w:val="28"/>
        </w:rPr>
        <w:t>，为</w:t>
      </w:r>
      <w:r w:rsidR="00A13CD3" w:rsidRPr="00A762DF">
        <w:rPr>
          <w:rFonts w:ascii="仿宋" w:eastAsia="仿宋" w:hAnsi="仿宋" w:hint="eastAsia"/>
          <w:sz w:val="28"/>
          <w:szCs w:val="28"/>
        </w:rPr>
        <w:t>贵</w:t>
      </w:r>
      <w:r w:rsidR="00B74319" w:rsidRPr="00A762DF">
        <w:rPr>
          <w:rFonts w:ascii="仿宋" w:eastAsia="仿宋" w:hAnsi="仿宋" w:hint="eastAsia"/>
          <w:sz w:val="28"/>
          <w:szCs w:val="28"/>
        </w:rPr>
        <w:t>司</w:t>
      </w:r>
      <w:proofErr w:type="gramStart"/>
      <w:r w:rsidR="00612AEE" w:rsidRPr="00A762DF">
        <w:rPr>
          <w:rFonts w:ascii="仿宋" w:eastAsia="仿宋" w:hAnsi="仿宋" w:hint="eastAsia"/>
          <w:sz w:val="28"/>
          <w:szCs w:val="28"/>
        </w:rPr>
        <w:t>作出</w:t>
      </w:r>
      <w:proofErr w:type="gramEnd"/>
      <w:r w:rsidR="00612AEE" w:rsidRPr="00A762DF">
        <w:rPr>
          <w:rFonts w:ascii="仿宋" w:eastAsia="仿宋" w:hAnsi="仿宋" w:hint="eastAsia"/>
          <w:sz w:val="28"/>
          <w:szCs w:val="28"/>
        </w:rPr>
        <w:t>我公司的最大努力与贡献</w:t>
      </w:r>
      <w:r w:rsidRPr="00A762DF">
        <w:rPr>
          <w:rFonts w:ascii="仿宋" w:eastAsia="仿宋" w:hAnsi="仿宋" w:hint="eastAsia"/>
          <w:sz w:val="28"/>
          <w:szCs w:val="28"/>
        </w:rPr>
        <w:t>。</w:t>
      </w:r>
    </w:p>
    <w:p w:rsidR="00A1799F" w:rsidRPr="00A762DF" w:rsidRDefault="00A1799F" w:rsidP="00A1799F">
      <w:pPr>
        <w:ind w:firstLineChars="150" w:firstLine="420"/>
        <w:rPr>
          <w:rFonts w:ascii="仿宋" w:eastAsia="仿宋" w:hAnsi="仿宋"/>
          <w:sz w:val="28"/>
          <w:szCs w:val="28"/>
        </w:rPr>
      </w:pPr>
      <w:r w:rsidRPr="00A762DF">
        <w:rPr>
          <w:rFonts w:ascii="仿宋" w:eastAsia="仿宋" w:hAnsi="仿宋" w:hint="eastAsia"/>
          <w:sz w:val="28"/>
          <w:szCs w:val="28"/>
        </w:rPr>
        <w:t>顺颂商祺！</w:t>
      </w:r>
    </w:p>
    <w:p w:rsidR="00A1799F" w:rsidRPr="00A762DF" w:rsidRDefault="00A1799F" w:rsidP="00A1799F">
      <w:pPr>
        <w:jc w:val="center"/>
        <w:rPr>
          <w:rFonts w:ascii="仿宋" w:eastAsia="仿宋" w:hAnsi="仿宋"/>
          <w:sz w:val="28"/>
          <w:szCs w:val="28"/>
        </w:rPr>
      </w:pPr>
    </w:p>
    <w:p w:rsidR="00A1799F" w:rsidRPr="00A762DF" w:rsidRDefault="00D70A3F" w:rsidP="00A1799F">
      <w:pPr>
        <w:spacing w:line="360" w:lineRule="auto"/>
        <w:jc w:val="right"/>
        <w:rPr>
          <w:rFonts w:ascii="仿宋" w:eastAsia="仿宋" w:hAnsi="仿宋"/>
          <w:sz w:val="28"/>
          <w:szCs w:val="28"/>
        </w:rPr>
      </w:pPr>
      <w:r w:rsidRPr="00A762DF">
        <w:rPr>
          <w:rFonts w:ascii="仿宋" w:eastAsia="仿宋" w:hAnsi="仿宋" w:hint="eastAsia"/>
          <w:sz w:val="28"/>
          <w:szCs w:val="28"/>
        </w:rPr>
        <w:t>江苏中信华明房地产土地资产评估有限公司</w:t>
      </w:r>
    </w:p>
    <w:p w:rsidR="00A1799F" w:rsidRPr="00A762DF" w:rsidRDefault="00E71BDB" w:rsidP="00A1799F">
      <w:pPr>
        <w:jc w:val="right"/>
        <w:rPr>
          <w:rFonts w:ascii="仿宋" w:eastAsia="仿宋" w:hAnsi="仿宋"/>
          <w:sz w:val="28"/>
          <w:szCs w:val="28"/>
        </w:rPr>
      </w:pPr>
      <w:r>
        <w:rPr>
          <w:rFonts w:ascii="仿宋" w:eastAsia="仿宋" w:hAnsi="仿宋" w:hint="eastAsia"/>
          <w:sz w:val="28"/>
          <w:szCs w:val="28"/>
        </w:rPr>
        <w:t>二〇一九年</w:t>
      </w:r>
      <w:r w:rsidR="00682E06">
        <w:rPr>
          <w:rFonts w:ascii="仿宋" w:eastAsia="仿宋" w:hAnsi="仿宋" w:hint="eastAsia"/>
          <w:sz w:val="28"/>
          <w:szCs w:val="28"/>
        </w:rPr>
        <w:t>六</w:t>
      </w:r>
      <w:r>
        <w:rPr>
          <w:rFonts w:ascii="仿宋" w:eastAsia="仿宋" w:hAnsi="仿宋" w:hint="eastAsia"/>
          <w:sz w:val="28"/>
          <w:szCs w:val="28"/>
        </w:rPr>
        <w:t>月</w:t>
      </w:r>
    </w:p>
    <w:p w:rsidR="00A1799F" w:rsidRPr="00A762DF" w:rsidRDefault="00A1799F" w:rsidP="00A1799F">
      <w:pPr>
        <w:widowControl/>
        <w:jc w:val="left"/>
        <w:rPr>
          <w:rFonts w:ascii="仿宋" w:eastAsia="仿宋" w:hAnsi="仿宋"/>
          <w:sz w:val="30"/>
          <w:szCs w:val="30"/>
        </w:rPr>
      </w:pPr>
    </w:p>
    <w:p w:rsidR="00A1799F" w:rsidRPr="00A762DF" w:rsidRDefault="00A1799F" w:rsidP="00A1799F">
      <w:pPr>
        <w:widowControl/>
        <w:jc w:val="left"/>
        <w:rPr>
          <w:rFonts w:ascii="仿宋" w:eastAsia="仿宋" w:hAnsi="仿宋"/>
          <w:sz w:val="30"/>
          <w:szCs w:val="30"/>
        </w:rPr>
      </w:pPr>
    </w:p>
    <w:p w:rsidR="00A1799F" w:rsidRPr="00A762DF" w:rsidRDefault="00A1799F" w:rsidP="002C68B7">
      <w:pPr>
        <w:pStyle w:val="2"/>
        <w:jc w:val="center"/>
        <w:rPr>
          <w:rFonts w:ascii="仿宋" w:eastAsia="仿宋" w:hAnsi="仿宋"/>
          <w:sz w:val="36"/>
          <w:szCs w:val="36"/>
        </w:rPr>
      </w:pPr>
      <w:r w:rsidRPr="00A762DF">
        <w:rPr>
          <w:rFonts w:ascii="仿宋" w:eastAsia="仿宋" w:hAnsi="仿宋"/>
          <w:sz w:val="36"/>
          <w:szCs w:val="36"/>
        </w:rPr>
        <w:br w:type="page"/>
      </w:r>
      <w:bookmarkStart w:id="2" w:name="_Toc525653890"/>
      <w:bookmarkStart w:id="3" w:name="_Toc11244561"/>
      <w:r w:rsidRPr="00A762DF">
        <w:rPr>
          <w:rFonts w:ascii="仿宋" w:eastAsia="仿宋" w:hAnsi="仿宋" w:hint="eastAsia"/>
          <w:sz w:val="30"/>
          <w:szCs w:val="30"/>
        </w:rPr>
        <w:lastRenderedPageBreak/>
        <w:t>二</w:t>
      </w:r>
      <w:r w:rsidR="00A20F6F" w:rsidRPr="00A762DF">
        <w:rPr>
          <w:rFonts w:ascii="仿宋" w:eastAsia="仿宋" w:hAnsi="仿宋" w:hint="eastAsia"/>
          <w:sz w:val="30"/>
          <w:szCs w:val="30"/>
        </w:rPr>
        <w:t>、</w:t>
      </w:r>
      <w:r w:rsidRPr="00A762DF">
        <w:rPr>
          <w:rFonts w:ascii="仿宋" w:eastAsia="仿宋" w:hAnsi="仿宋" w:hint="eastAsia"/>
          <w:sz w:val="30"/>
          <w:szCs w:val="30"/>
        </w:rPr>
        <w:t>公司简介</w:t>
      </w:r>
      <w:bookmarkEnd w:id="2"/>
      <w:bookmarkEnd w:id="3"/>
    </w:p>
    <w:p w:rsidR="00A1799F" w:rsidRPr="00A762DF" w:rsidRDefault="00A1799F" w:rsidP="002C68B7">
      <w:pPr>
        <w:pStyle w:val="2"/>
        <w:jc w:val="center"/>
        <w:rPr>
          <w:rFonts w:ascii="仿宋" w:eastAsia="仿宋" w:hAnsi="仿宋"/>
          <w:sz w:val="30"/>
          <w:szCs w:val="30"/>
        </w:rPr>
      </w:pPr>
      <w:bookmarkStart w:id="4" w:name="_Toc525653891"/>
      <w:bookmarkStart w:id="5" w:name="_Toc11244562"/>
      <w:r w:rsidRPr="00A762DF">
        <w:rPr>
          <w:rFonts w:ascii="仿宋" w:eastAsia="仿宋" w:hAnsi="仿宋" w:hint="eastAsia"/>
          <w:sz w:val="30"/>
          <w:szCs w:val="30"/>
        </w:rPr>
        <w:t>（一）企业概况</w:t>
      </w:r>
      <w:bookmarkEnd w:id="4"/>
      <w:bookmarkEnd w:id="5"/>
    </w:p>
    <w:p w:rsidR="00B82354" w:rsidRPr="00A762DF" w:rsidRDefault="00B82354" w:rsidP="00B82354">
      <w:pPr>
        <w:spacing w:line="360" w:lineRule="auto"/>
        <w:ind w:firstLineChars="250" w:firstLine="700"/>
        <w:rPr>
          <w:rFonts w:ascii="仿宋" w:eastAsia="仿宋" w:hAnsi="仿宋"/>
          <w:color w:val="000000"/>
          <w:sz w:val="28"/>
          <w:szCs w:val="28"/>
        </w:rPr>
      </w:pPr>
      <w:r w:rsidRPr="00A762DF">
        <w:rPr>
          <w:rFonts w:ascii="仿宋" w:eastAsia="仿宋" w:hAnsi="仿宋"/>
          <w:color w:val="000000"/>
          <w:sz w:val="28"/>
          <w:szCs w:val="28"/>
        </w:rPr>
        <w:t>江苏中信华明房地产土地资产评估有限公司</w:t>
      </w:r>
      <w:r w:rsidR="000F06BA" w:rsidRPr="00A762DF">
        <w:rPr>
          <w:rFonts w:ascii="仿宋" w:eastAsia="仿宋" w:hAnsi="仿宋" w:hint="eastAsia"/>
          <w:color w:val="000000"/>
          <w:sz w:val="28"/>
          <w:szCs w:val="28"/>
        </w:rPr>
        <w:t>（原名：</w:t>
      </w:r>
      <w:r w:rsidR="000F06BA" w:rsidRPr="00A762DF">
        <w:rPr>
          <w:rFonts w:ascii="仿宋" w:eastAsia="仿宋" w:hAnsi="仿宋"/>
          <w:color w:val="000000"/>
          <w:sz w:val="28"/>
          <w:szCs w:val="28"/>
        </w:rPr>
        <w:t>江苏中信</w:t>
      </w:r>
      <w:proofErr w:type="gramStart"/>
      <w:r w:rsidR="000F06BA" w:rsidRPr="00A762DF">
        <w:rPr>
          <w:rFonts w:ascii="仿宋" w:eastAsia="仿宋" w:hAnsi="仿宋"/>
          <w:color w:val="000000"/>
          <w:sz w:val="28"/>
          <w:szCs w:val="28"/>
        </w:rPr>
        <w:t>华资产</w:t>
      </w:r>
      <w:proofErr w:type="gramEnd"/>
      <w:r w:rsidR="000F06BA" w:rsidRPr="00A762DF">
        <w:rPr>
          <w:rFonts w:ascii="仿宋" w:eastAsia="仿宋" w:hAnsi="仿宋"/>
          <w:color w:val="000000"/>
          <w:sz w:val="28"/>
          <w:szCs w:val="28"/>
        </w:rPr>
        <w:t>评估有限公司</w:t>
      </w:r>
      <w:r w:rsidR="000F06BA" w:rsidRPr="00A762DF">
        <w:rPr>
          <w:rFonts w:ascii="仿宋" w:eastAsia="仿宋" w:hAnsi="仿宋" w:hint="eastAsia"/>
          <w:color w:val="000000"/>
          <w:sz w:val="28"/>
          <w:szCs w:val="28"/>
        </w:rPr>
        <w:t>）</w:t>
      </w:r>
      <w:r w:rsidRPr="00A762DF">
        <w:rPr>
          <w:rFonts w:ascii="仿宋" w:eastAsia="仿宋" w:hAnsi="仿宋"/>
          <w:color w:val="000000"/>
          <w:sz w:val="28"/>
          <w:szCs w:val="28"/>
        </w:rPr>
        <w:t>是</w:t>
      </w:r>
      <w:r w:rsidR="00FC21BD" w:rsidRPr="00A762DF">
        <w:rPr>
          <w:rFonts w:ascii="仿宋" w:eastAsia="仿宋" w:hAnsi="仿宋"/>
          <w:color w:val="000000"/>
          <w:sz w:val="28"/>
          <w:szCs w:val="28"/>
        </w:rPr>
        <w:t>一家同时具备</w:t>
      </w:r>
      <w:r w:rsidR="00FC21BD" w:rsidRPr="00A762DF">
        <w:rPr>
          <w:rFonts w:ascii="仿宋" w:eastAsia="仿宋" w:hAnsi="仿宋"/>
          <w:b/>
          <w:color w:val="000000"/>
          <w:sz w:val="28"/>
          <w:szCs w:val="28"/>
        </w:rPr>
        <w:t>房地产评估资质</w:t>
      </w:r>
      <w:r w:rsidR="00FC21BD" w:rsidRPr="00A762DF">
        <w:rPr>
          <w:rFonts w:ascii="仿宋" w:eastAsia="仿宋" w:hAnsi="仿宋" w:hint="eastAsia"/>
          <w:color w:val="000000"/>
          <w:sz w:val="28"/>
          <w:szCs w:val="28"/>
        </w:rPr>
        <w:t>（</w:t>
      </w:r>
      <w:r w:rsidR="00FC21BD" w:rsidRPr="00A762DF">
        <w:rPr>
          <w:rFonts w:ascii="仿宋" w:eastAsia="仿宋" w:hAnsi="仿宋"/>
          <w:color w:val="000000"/>
          <w:sz w:val="28"/>
          <w:szCs w:val="28"/>
        </w:rPr>
        <w:t>住建部批准</w:t>
      </w:r>
      <w:r w:rsidR="00FC21BD" w:rsidRPr="00A762DF">
        <w:rPr>
          <w:rFonts w:ascii="仿宋" w:eastAsia="仿宋" w:hAnsi="仿宋" w:hint="eastAsia"/>
          <w:color w:val="000000"/>
          <w:sz w:val="28"/>
          <w:szCs w:val="28"/>
        </w:rPr>
        <w:t>）、</w:t>
      </w:r>
      <w:r w:rsidR="00FC21BD" w:rsidRPr="00A762DF">
        <w:rPr>
          <w:rFonts w:ascii="仿宋" w:eastAsia="仿宋" w:hAnsi="仿宋"/>
          <w:b/>
          <w:color w:val="000000"/>
          <w:sz w:val="28"/>
          <w:szCs w:val="28"/>
        </w:rPr>
        <w:t>土地评估资质</w:t>
      </w:r>
      <w:r w:rsidR="00FC21BD" w:rsidRPr="00A762DF">
        <w:rPr>
          <w:rFonts w:ascii="仿宋" w:eastAsia="仿宋" w:hAnsi="仿宋" w:hint="eastAsia"/>
          <w:color w:val="000000"/>
          <w:sz w:val="28"/>
          <w:szCs w:val="28"/>
        </w:rPr>
        <w:t>（</w:t>
      </w:r>
      <w:r w:rsidR="00FC21BD" w:rsidRPr="00A762DF">
        <w:rPr>
          <w:rFonts w:ascii="仿宋" w:eastAsia="仿宋" w:hAnsi="仿宋"/>
          <w:color w:val="000000"/>
          <w:sz w:val="28"/>
          <w:szCs w:val="28"/>
        </w:rPr>
        <w:t>国土部门批准</w:t>
      </w:r>
      <w:r w:rsidR="002363B9" w:rsidRPr="00A762DF">
        <w:rPr>
          <w:rFonts w:ascii="仿宋" w:eastAsia="仿宋" w:hAnsi="仿宋" w:hint="eastAsia"/>
          <w:color w:val="000000"/>
          <w:sz w:val="28"/>
          <w:szCs w:val="28"/>
        </w:rPr>
        <w:t>（现更名为自然资源厅）</w:t>
      </w:r>
      <w:r w:rsidR="00FC21BD" w:rsidRPr="00A762DF">
        <w:rPr>
          <w:rFonts w:ascii="仿宋" w:eastAsia="仿宋" w:hAnsi="仿宋" w:hint="eastAsia"/>
          <w:color w:val="000000"/>
          <w:sz w:val="28"/>
          <w:szCs w:val="28"/>
        </w:rPr>
        <w:t>）、</w:t>
      </w:r>
      <w:r w:rsidR="00FC21BD" w:rsidRPr="00A762DF">
        <w:rPr>
          <w:rFonts w:ascii="仿宋" w:eastAsia="仿宋" w:hAnsi="仿宋" w:hint="eastAsia"/>
          <w:b/>
          <w:color w:val="000000"/>
          <w:sz w:val="28"/>
          <w:szCs w:val="28"/>
        </w:rPr>
        <w:t>资产评估资质</w:t>
      </w:r>
      <w:r w:rsidR="00FC21BD" w:rsidRPr="00A762DF">
        <w:rPr>
          <w:rFonts w:ascii="仿宋" w:eastAsia="仿宋" w:hAnsi="仿宋" w:hint="eastAsia"/>
          <w:color w:val="000000"/>
          <w:sz w:val="28"/>
          <w:szCs w:val="28"/>
        </w:rPr>
        <w:t>（财政部批准）</w:t>
      </w:r>
      <w:r w:rsidR="003713B9" w:rsidRPr="00A762DF">
        <w:rPr>
          <w:rFonts w:ascii="仿宋" w:eastAsia="仿宋" w:hAnsi="仿宋"/>
          <w:color w:val="000000"/>
          <w:sz w:val="28"/>
          <w:szCs w:val="28"/>
        </w:rPr>
        <w:t>的</w:t>
      </w:r>
      <w:r w:rsidR="00FC21BD" w:rsidRPr="00A762DF">
        <w:rPr>
          <w:rFonts w:ascii="仿宋" w:eastAsia="仿宋" w:hAnsi="仿宋"/>
          <w:color w:val="000000"/>
          <w:sz w:val="28"/>
          <w:szCs w:val="28"/>
        </w:rPr>
        <w:t>综合性评估</w:t>
      </w:r>
      <w:r w:rsidR="002363B9" w:rsidRPr="00A762DF">
        <w:rPr>
          <w:rFonts w:ascii="仿宋" w:eastAsia="仿宋" w:hAnsi="仿宋" w:hint="eastAsia"/>
          <w:color w:val="000000"/>
          <w:sz w:val="28"/>
          <w:szCs w:val="28"/>
        </w:rPr>
        <w:t>机构</w:t>
      </w:r>
      <w:r w:rsidR="00FC21BD" w:rsidRPr="00A762DF">
        <w:rPr>
          <w:rFonts w:ascii="仿宋" w:eastAsia="仿宋" w:hAnsi="仿宋" w:hint="eastAsia"/>
          <w:color w:val="000000"/>
          <w:sz w:val="28"/>
          <w:szCs w:val="28"/>
        </w:rPr>
        <w:t>，</w:t>
      </w:r>
      <w:r w:rsidR="00374E28" w:rsidRPr="00A762DF">
        <w:rPr>
          <w:rFonts w:ascii="仿宋" w:eastAsia="仿宋" w:hAnsi="仿宋" w:hint="eastAsia"/>
          <w:b/>
          <w:color w:val="000000"/>
          <w:sz w:val="28"/>
          <w:szCs w:val="28"/>
        </w:rPr>
        <w:t>公司注册资本1000万元人民币</w:t>
      </w:r>
      <w:r w:rsidR="00374E28" w:rsidRPr="00A762DF">
        <w:rPr>
          <w:rFonts w:ascii="仿宋" w:eastAsia="仿宋" w:hAnsi="仿宋" w:hint="eastAsia"/>
          <w:color w:val="000000"/>
          <w:sz w:val="28"/>
          <w:szCs w:val="28"/>
        </w:rPr>
        <w:t>，</w:t>
      </w:r>
      <w:r w:rsidRPr="00A762DF">
        <w:rPr>
          <w:rFonts w:ascii="仿宋" w:eastAsia="仿宋" w:hAnsi="仿宋"/>
          <w:color w:val="000000"/>
          <w:sz w:val="28"/>
          <w:szCs w:val="28"/>
        </w:rPr>
        <w:t>是</w:t>
      </w:r>
      <w:r w:rsidRPr="00A762DF">
        <w:rPr>
          <w:rFonts w:ascii="仿宋" w:eastAsia="仿宋" w:hAnsi="仿宋"/>
          <w:sz w:val="28"/>
          <w:szCs w:val="28"/>
        </w:rPr>
        <w:t>中国资产评估协会会员单位和江苏资产评估协会会员单位</w:t>
      </w:r>
      <w:r w:rsidR="00FC21BD" w:rsidRPr="00A762DF">
        <w:rPr>
          <w:rFonts w:ascii="仿宋" w:eastAsia="仿宋" w:hAnsi="仿宋"/>
          <w:sz w:val="28"/>
          <w:szCs w:val="28"/>
        </w:rPr>
        <w:t>及理事单位</w:t>
      </w:r>
      <w:r w:rsidRPr="00A762DF">
        <w:rPr>
          <w:rFonts w:ascii="仿宋" w:eastAsia="仿宋" w:hAnsi="仿宋"/>
          <w:sz w:val="28"/>
          <w:szCs w:val="28"/>
        </w:rPr>
        <w:t>，</w:t>
      </w:r>
      <w:r w:rsidR="002363B9" w:rsidRPr="00A762DF">
        <w:rPr>
          <w:rFonts w:ascii="仿宋" w:eastAsia="仿宋" w:hAnsi="仿宋"/>
          <w:sz w:val="28"/>
          <w:szCs w:val="28"/>
        </w:rPr>
        <w:t>房地产评估协会会员单位</w:t>
      </w:r>
      <w:r w:rsidR="002363B9" w:rsidRPr="00A762DF">
        <w:rPr>
          <w:rFonts w:ascii="仿宋" w:eastAsia="仿宋" w:hAnsi="仿宋" w:hint="eastAsia"/>
          <w:sz w:val="28"/>
          <w:szCs w:val="28"/>
        </w:rPr>
        <w:t>、</w:t>
      </w:r>
      <w:r w:rsidR="002363B9" w:rsidRPr="00A762DF">
        <w:rPr>
          <w:rFonts w:ascii="仿宋" w:eastAsia="仿宋" w:hAnsi="仿宋"/>
          <w:sz w:val="28"/>
          <w:szCs w:val="28"/>
        </w:rPr>
        <w:t>土地评估协会会员单位</w:t>
      </w:r>
      <w:r w:rsidRPr="00A762DF">
        <w:rPr>
          <w:rFonts w:ascii="仿宋" w:eastAsia="仿宋" w:hAnsi="仿宋"/>
          <w:color w:val="000000"/>
          <w:sz w:val="28"/>
          <w:szCs w:val="28"/>
        </w:rPr>
        <w:t>随着公司的快速发展壮大，已在周边地区成立了江苏中信华明房地产土地资产评估有限公司南京部、江苏中信华明房地产土地资产评估有限公司吴江部，江苏中信华明房地产土地资产</w:t>
      </w:r>
      <w:r w:rsidR="0050054E" w:rsidRPr="00A762DF">
        <w:rPr>
          <w:rFonts w:ascii="仿宋" w:eastAsia="仿宋" w:hAnsi="仿宋"/>
          <w:color w:val="000000"/>
          <w:sz w:val="28"/>
          <w:szCs w:val="28"/>
        </w:rPr>
        <w:t>评估有限公司昆山部，江苏中信华明房地产土地资产评估有限公司</w:t>
      </w:r>
      <w:r w:rsidR="00EB0A7C" w:rsidRPr="00A762DF">
        <w:rPr>
          <w:rFonts w:ascii="仿宋" w:eastAsia="仿宋" w:hAnsi="仿宋" w:hint="eastAsia"/>
          <w:color w:val="000000"/>
          <w:sz w:val="28"/>
          <w:szCs w:val="28"/>
        </w:rPr>
        <w:t>园区分</w:t>
      </w:r>
      <w:r w:rsidRPr="00A762DF">
        <w:rPr>
          <w:rFonts w:ascii="仿宋" w:eastAsia="仿宋" w:hAnsi="仿宋"/>
          <w:color w:val="000000"/>
          <w:sz w:val="28"/>
          <w:szCs w:val="28"/>
        </w:rPr>
        <w:t>部</w:t>
      </w:r>
      <w:r w:rsidR="008948F0" w:rsidRPr="00A762DF">
        <w:rPr>
          <w:rFonts w:ascii="仿宋" w:eastAsia="仿宋" w:hAnsi="仿宋" w:hint="eastAsia"/>
          <w:color w:val="000000"/>
          <w:sz w:val="28"/>
          <w:szCs w:val="28"/>
        </w:rPr>
        <w:t>、</w:t>
      </w:r>
      <w:r w:rsidR="008948F0" w:rsidRPr="00A762DF">
        <w:rPr>
          <w:rFonts w:ascii="仿宋" w:eastAsia="仿宋" w:hAnsi="仿宋"/>
          <w:color w:val="000000"/>
          <w:sz w:val="28"/>
          <w:szCs w:val="28"/>
        </w:rPr>
        <w:t>江苏中信华明房地产土地资产评估有限公司</w:t>
      </w:r>
      <w:proofErr w:type="gramStart"/>
      <w:r w:rsidR="008948F0" w:rsidRPr="00A762DF">
        <w:rPr>
          <w:rFonts w:ascii="仿宋" w:eastAsia="仿宋" w:hAnsi="仿宋" w:hint="eastAsia"/>
          <w:color w:val="000000"/>
          <w:sz w:val="28"/>
          <w:szCs w:val="28"/>
        </w:rPr>
        <w:t>园区新区</w:t>
      </w:r>
      <w:proofErr w:type="gramEnd"/>
      <w:r w:rsidRPr="00A762DF">
        <w:rPr>
          <w:rFonts w:ascii="仿宋" w:eastAsia="仿宋" w:hAnsi="仿宋"/>
          <w:color w:val="000000"/>
          <w:sz w:val="28"/>
          <w:szCs w:val="28"/>
        </w:rPr>
        <w:t>等</w:t>
      </w:r>
      <w:r w:rsidRPr="00A762DF">
        <w:rPr>
          <w:rFonts w:ascii="仿宋" w:eastAsia="仿宋" w:hAnsi="仿宋" w:hint="eastAsia"/>
          <w:color w:val="000000"/>
          <w:sz w:val="28"/>
          <w:szCs w:val="28"/>
        </w:rPr>
        <w:t>。</w:t>
      </w:r>
      <w:r w:rsidRPr="00A762DF">
        <w:rPr>
          <w:rFonts w:ascii="仿宋" w:eastAsia="仿宋" w:hAnsi="仿宋"/>
          <w:color w:val="000000"/>
          <w:sz w:val="28"/>
          <w:szCs w:val="28"/>
        </w:rPr>
        <w:t>江苏中信华明房地产土地资产评估有限公司</w:t>
      </w:r>
      <w:r w:rsidRPr="00A762DF">
        <w:rPr>
          <w:rFonts w:ascii="仿宋" w:eastAsia="仿宋" w:hAnsi="仿宋" w:hint="eastAsia"/>
          <w:color w:val="000000"/>
          <w:sz w:val="28"/>
          <w:szCs w:val="28"/>
        </w:rPr>
        <w:t>目前正在积极加快市场拓展</w:t>
      </w:r>
      <w:r w:rsidRPr="00A762DF">
        <w:rPr>
          <w:rFonts w:ascii="仿宋" w:eastAsia="仿宋" w:hAnsi="仿宋"/>
          <w:color w:val="000000"/>
          <w:sz w:val="28"/>
          <w:szCs w:val="28"/>
        </w:rPr>
        <w:t>，建立健全公司“一体化”的评估综合服务体系，力争打造成为</w:t>
      </w:r>
      <w:r w:rsidRPr="00A762DF">
        <w:rPr>
          <w:rFonts w:ascii="仿宋" w:eastAsia="仿宋" w:hAnsi="仿宋" w:hint="eastAsia"/>
          <w:color w:val="000000"/>
          <w:sz w:val="28"/>
          <w:szCs w:val="28"/>
        </w:rPr>
        <w:t>江苏</w:t>
      </w:r>
      <w:r w:rsidRPr="00A762DF">
        <w:rPr>
          <w:rFonts w:ascii="仿宋" w:eastAsia="仿宋" w:hAnsi="仿宋"/>
          <w:color w:val="000000"/>
          <w:sz w:val="28"/>
          <w:szCs w:val="28"/>
        </w:rPr>
        <w:t>地区评估行业的排头兵和楷模。</w:t>
      </w:r>
    </w:p>
    <w:p w:rsidR="00B82354" w:rsidRPr="00A762DF" w:rsidRDefault="00B82354" w:rsidP="00B82354">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公司成立以来一贯坚持“专业铸造品质，服务成就未来”为宗旨，以专业严谨的工作作风，热情高效的工作态度，赢得了社会各界的认可和好评。</w:t>
      </w:r>
    </w:p>
    <w:p w:rsidR="00B82354" w:rsidRPr="00A762DF" w:rsidRDefault="00B82354" w:rsidP="00B82354">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公司资质经营范围：全国范围；</w:t>
      </w:r>
    </w:p>
    <w:p w:rsidR="00B82354" w:rsidRPr="00A762DF" w:rsidRDefault="00B82354" w:rsidP="00B82354">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lastRenderedPageBreak/>
        <w:t>业务承接范围：单项资产或资产组评估，</w:t>
      </w:r>
      <w:r w:rsidRPr="00A762DF">
        <w:rPr>
          <w:rFonts w:ascii="仿宋" w:eastAsia="仿宋" w:hAnsi="仿宋" w:hint="eastAsia"/>
          <w:color w:val="000000"/>
          <w:sz w:val="28"/>
          <w:szCs w:val="28"/>
        </w:rPr>
        <w:t>包括</w:t>
      </w:r>
      <w:r w:rsidRPr="00A762DF">
        <w:rPr>
          <w:rFonts w:ascii="仿宋" w:eastAsia="仿宋" w:hAnsi="仿宋"/>
          <w:color w:val="000000"/>
          <w:sz w:val="28"/>
          <w:szCs w:val="28"/>
        </w:rPr>
        <w:t>机器设备评估、收费经营权评估、房产评估、土地评估、专有（专利）技术评估、商标评估、车辆评估、残余价值评估、资产清算价值评估、企业破产清算评估、物有所值评估、企业价值评估、</w:t>
      </w:r>
      <w:r w:rsidR="00601F0B" w:rsidRPr="00A762DF">
        <w:rPr>
          <w:rFonts w:ascii="仿宋" w:eastAsia="仿宋" w:hAnsi="仿宋"/>
          <w:color w:val="000000"/>
          <w:sz w:val="28"/>
          <w:szCs w:val="28"/>
        </w:rPr>
        <w:t>司法鉴定评估</w:t>
      </w:r>
      <w:r w:rsidR="00601F0B" w:rsidRPr="00A762DF">
        <w:rPr>
          <w:rFonts w:ascii="仿宋" w:eastAsia="仿宋" w:hAnsi="仿宋" w:hint="eastAsia"/>
          <w:color w:val="000000"/>
          <w:sz w:val="28"/>
          <w:szCs w:val="28"/>
        </w:rPr>
        <w:t>、</w:t>
      </w:r>
      <w:r w:rsidR="00601F0B" w:rsidRPr="00A762DF">
        <w:rPr>
          <w:rFonts w:ascii="仿宋" w:eastAsia="仿宋" w:hAnsi="仿宋"/>
          <w:color w:val="000000"/>
          <w:sz w:val="28"/>
          <w:szCs w:val="28"/>
        </w:rPr>
        <w:t>企业纳税筹划</w:t>
      </w:r>
      <w:r w:rsidR="00601F0B" w:rsidRPr="00A762DF">
        <w:rPr>
          <w:rFonts w:ascii="仿宋" w:eastAsia="仿宋" w:hAnsi="仿宋" w:hint="eastAsia"/>
          <w:color w:val="000000"/>
          <w:sz w:val="28"/>
          <w:szCs w:val="28"/>
        </w:rPr>
        <w:t>、</w:t>
      </w:r>
      <w:r w:rsidR="00601F0B" w:rsidRPr="00A762DF">
        <w:rPr>
          <w:rFonts w:ascii="仿宋" w:eastAsia="仿宋" w:hAnsi="仿宋"/>
          <w:color w:val="000000"/>
          <w:sz w:val="28"/>
          <w:szCs w:val="28"/>
        </w:rPr>
        <w:t>拆迁评估咨询顾问</w:t>
      </w:r>
      <w:r w:rsidR="00601F0B" w:rsidRPr="00A762DF">
        <w:rPr>
          <w:rFonts w:ascii="仿宋" w:eastAsia="仿宋" w:hAnsi="仿宋" w:hint="eastAsia"/>
          <w:color w:val="000000"/>
          <w:sz w:val="28"/>
          <w:szCs w:val="28"/>
        </w:rPr>
        <w:t>、</w:t>
      </w:r>
      <w:r w:rsidRPr="00A762DF">
        <w:rPr>
          <w:rFonts w:ascii="仿宋" w:eastAsia="仿宋" w:hAnsi="仿宋" w:hint="eastAsia"/>
          <w:color w:val="000000"/>
          <w:sz w:val="28"/>
          <w:szCs w:val="28"/>
        </w:rPr>
        <w:t>资产处置所涉及的清算价值评估，资产减值测试评估</w:t>
      </w:r>
      <w:r w:rsidRPr="00A762DF">
        <w:rPr>
          <w:rFonts w:ascii="仿宋" w:eastAsia="仿宋" w:hAnsi="仿宋"/>
          <w:color w:val="000000"/>
          <w:sz w:val="28"/>
          <w:szCs w:val="28"/>
        </w:rPr>
        <w:t>等市场所需的各类资产评估业务。</w:t>
      </w:r>
    </w:p>
    <w:p w:rsidR="00B82354" w:rsidRPr="00A762DF" w:rsidRDefault="00B82354" w:rsidP="00B82354">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现拥有经国家组织考试认可的特许执业人员，包括资产评估师、注册房地产估价师、</w:t>
      </w:r>
      <w:r w:rsidRPr="00A762DF">
        <w:rPr>
          <w:rFonts w:ascii="仿宋" w:eastAsia="仿宋" w:hAnsi="仿宋" w:hint="eastAsia"/>
          <w:color w:val="000000"/>
          <w:sz w:val="28"/>
          <w:szCs w:val="28"/>
        </w:rPr>
        <w:t>土地估价师</w:t>
      </w:r>
      <w:r w:rsidRPr="00A762DF">
        <w:rPr>
          <w:rFonts w:ascii="仿宋" w:eastAsia="仿宋" w:hAnsi="仿宋"/>
          <w:color w:val="000000"/>
          <w:sz w:val="28"/>
          <w:szCs w:val="28"/>
        </w:rPr>
        <w:t>、注册造价工程师、</w:t>
      </w:r>
      <w:r w:rsidR="00601F0B" w:rsidRPr="00A762DF">
        <w:rPr>
          <w:rFonts w:ascii="仿宋" w:eastAsia="仿宋" w:hAnsi="仿宋"/>
          <w:color w:val="000000"/>
          <w:sz w:val="28"/>
          <w:szCs w:val="28"/>
        </w:rPr>
        <w:t>税务师</w:t>
      </w:r>
      <w:r w:rsidR="00601F0B" w:rsidRPr="00A762DF">
        <w:rPr>
          <w:rFonts w:ascii="仿宋" w:eastAsia="仿宋" w:hAnsi="仿宋" w:hint="eastAsia"/>
          <w:color w:val="000000"/>
          <w:sz w:val="28"/>
          <w:szCs w:val="28"/>
        </w:rPr>
        <w:t>、</w:t>
      </w:r>
      <w:r w:rsidRPr="00A762DF">
        <w:rPr>
          <w:rFonts w:ascii="仿宋" w:eastAsia="仿宋" w:hAnsi="仿宋" w:hint="eastAsia"/>
          <w:color w:val="000000"/>
          <w:sz w:val="28"/>
          <w:szCs w:val="28"/>
        </w:rPr>
        <w:t>高级信用管理师</w:t>
      </w:r>
      <w:r w:rsidRPr="00A762DF">
        <w:rPr>
          <w:rFonts w:ascii="仿宋" w:eastAsia="仿宋" w:hAnsi="仿宋"/>
          <w:color w:val="000000"/>
          <w:sz w:val="28"/>
          <w:szCs w:val="28"/>
        </w:rPr>
        <w:t>及中级会计师、注册会计师等</w:t>
      </w:r>
      <w:r w:rsidRPr="00A762DF">
        <w:rPr>
          <w:rFonts w:ascii="仿宋" w:eastAsia="仿宋" w:hAnsi="仿宋" w:hint="eastAsia"/>
          <w:color w:val="000000"/>
          <w:sz w:val="28"/>
          <w:szCs w:val="28"/>
        </w:rPr>
        <w:t>各类</w:t>
      </w:r>
      <w:r w:rsidRPr="00A762DF">
        <w:rPr>
          <w:rFonts w:ascii="仿宋" w:eastAsia="仿宋" w:hAnsi="仿宋"/>
          <w:color w:val="000000"/>
          <w:sz w:val="28"/>
          <w:szCs w:val="28"/>
        </w:rPr>
        <w:t>专业的高级人才。</w:t>
      </w:r>
      <w:r w:rsidRPr="00A762DF">
        <w:rPr>
          <w:rFonts w:ascii="仿宋" w:eastAsia="仿宋" w:hAnsi="仿宋"/>
          <w:color w:val="000000"/>
          <w:sz w:val="28"/>
          <w:szCs w:val="28"/>
        </w:rPr>
        <w:br/>
      </w:r>
      <w:r w:rsidR="0050054E" w:rsidRPr="00A762DF">
        <w:rPr>
          <w:rFonts w:ascii="仿宋" w:eastAsia="仿宋" w:hAnsi="仿宋" w:hint="eastAsia"/>
          <w:color w:val="000000"/>
          <w:sz w:val="28"/>
          <w:szCs w:val="28"/>
        </w:rPr>
        <w:t xml:space="preserve">     </w:t>
      </w:r>
      <w:r w:rsidRPr="00A762DF">
        <w:rPr>
          <w:rFonts w:ascii="仿宋" w:eastAsia="仿宋" w:hAnsi="仿宋"/>
          <w:color w:val="000000"/>
          <w:sz w:val="28"/>
          <w:szCs w:val="28"/>
        </w:rPr>
        <w:t>公司自成立以来，一直将执业质量和社会服务信誉视为生命线，设立了质量控制监督委员会、专业技术标准委员会、项目执行委员会、综合协调委员会，有效地起到了提高执业质量、防范执业风险的基础管理水平，又极大地提高了公司管理绩效。</w:t>
      </w:r>
    </w:p>
    <w:p w:rsidR="00B82354" w:rsidRPr="00A762DF" w:rsidRDefault="00B82354" w:rsidP="00B82354">
      <w:pPr>
        <w:spacing w:line="360" w:lineRule="auto"/>
        <w:ind w:firstLineChars="200" w:firstLine="560"/>
        <w:rPr>
          <w:rFonts w:ascii="仿宋" w:eastAsia="仿宋" w:hAnsi="仿宋"/>
          <w:color w:val="000000"/>
          <w:sz w:val="28"/>
          <w:szCs w:val="28"/>
        </w:rPr>
      </w:pPr>
      <w:r w:rsidRPr="00A762DF">
        <w:rPr>
          <w:rFonts w:ascii="仿宋" w:eastAsia="仿宋" w:hAnsi="仿宋"/>
          <w:sz w:val="28"/>
          <w:szCs w:val="28"/>
        </w:rPr>
        <w:t>本公司具有各类专业人员共</w:t>
      </w:r>
      <w:r w:rsidR="009003B9" w:rsidRPr="00A762DF">
        <w:rPr>
          <w:rFonts w:ascii="仿宋" w:eastAsia="仿宋" w:hAnsi="仿宋" w:hint="eastAsia"/>
          <w:sz w:val="28"/>
          <w:szCs w:val="28"/>
        </w:rPr>
        <w:t>36</w:t>
      </w:r>
      <w:r w:rsidRPr="00A762DF">
        <w:rPr>
          <w:rFonts w:ascii="仿宋" w:eastAsia="仿宋" w:hAnsi="仿宋"/>
          <w:sz w:val="28"/>
          <w:szCs w:val="28"/>
        </w:rPr>
        <w:t>人，全部具有大学</w:t>
      </w:r>
      <w:r w:rsidR="00601F0B" w:rsidRPr="00A762DF">
        <w:rPr>
          <w:rFonts w:ascii="仿宋" w:eastAsia="仿宋" w:hAnsi="仿宋" w:hint="eastAsia"/>
          <w:sz w:val="28"/>
          <w:szCs w:val="28"/>
        </w:rPr>
        <w:t>本科</w:t>
      </w:r>
      <w:r w:rsidRPr="00A762DF">
        <w:rPr>
          <w:rFonts w:ascii="仿宋" w:eastAsia="仿宋" w:hAnsi="仿宋"/>
          <w:sz w:val="28"/>
          <w:szCs w:val="28"/>
        </w:rPr>
        <w:t>以上学历</w:t>
      </w:r>
      <w:r w:rsidR="00601F0B" w:rsidRPr="00A762DF">
        <w:rPr>
          <w:rFonts w:ascii="仿宋" w:eastAsia="仿宋" w:hAnsi="仿宋" w:hint="eastAsia"/>
          <w:sz w:val="28"/>
          <w:szCs w:val="28"/>
        </w:rPr>
        <w:t>，</w:t>
      </w:r>
      <w:r w:rsidR="00601F0B" w:rsidRPr="00A762DF">
        <w:rPr>
          <w:rFonts w:ascii="仿宋" w:eastAsia="仿宋" w:hAnsi="仿宋"/>
          <w:sz w:val="28"/>
          <w:szCs w:val="28"/>
        </w:rPr>
        <w:t>部分研究生学历</w:t>
      </w:r>
      <w:r w:rsidRPr="00A762DF">
        <w:rPr>
          <w:rFonts w:ascii="仿宋" w:eastAsia="仿宋" w:hAnsi="仿宋"/>
          <w:sz w:val="28"/>
          <w:szCs w:val="28"/>
        </w:rPr>
        <w:t>。其中具有中、高级职称的4人</w:t>
      </w:r>
      <w:r w:rsidRPr="00A762DF">
        <w:rPr>
          <w:rFonts w:ascii="仿宋" w:eastAsia="仿宋" w:hAnsi="仿宋" w:hint="eastAsia"/>
          <w:sz w:val="28"/>
          <w:szCs w:val="28"/>
        </w:rPr>
        <w:t>，</w:t>
      </w:r>
      <w:r w:rsidRPr="00A762DF">
        <w:rPr>
          <w:rFonts w:ascii="仿宋" w:eastAsia="仿宋" w:hAnsi="仿宋"/>
          <w:sz w:val="28"/>
          <w:szCs w:val="28"/>
        </w:rPr>
        <w:t>资产评估师</w:t>
      </w:r>
      <w:r w:rsidR="00601F0B" w:rsidRPr="00A762DF">
        <w:rPr>
          <w:rFonts w:ascii="仿宋" w:eastAsia="仿宋" w:hAnsi="仿宋" w:hint="eastAsia"/>
          <w:sz w:val="28"/>
          <w:szCs w:val="28"/>
        </w:rPr>
        <w:t>12</w:t>
      </w:r>
      <w:r w:rsidRPr="00A762DF">
        <w:rPr>
          <w:rFonts w:ascii="仿宋" w:eastAsia="仿宋" w:hAnsi="仿宋"/>
          <w:sz w:val="28"/>
          <w:szCs w:val="28"/>
        </w:rPr>
        <w:t>人；</w:t>
      </w:r>
      <w:r w:rsidRPr="00A762DF">
        <w:rPr>
          <w:rFonts w:ascii="仿宋" w:eastAsia="仿宋" w:hAnsi="仿宋" w:hint="eastAsia"/>
          <w:sz w:val="28"/>
          <w:szCs w:val="28"/>
        </w:rPr>
        <w:t>房地产估价师（同时具备土地估价师资质）</w:t>
      </w:r>
      <w:r w:rsidR="00601F0B" w:rsidRPr="00A762DF">
        <w:rPr>
          <w:rFonts w:ascii="仿宋" w:eastAsia="仿宋" w:hAnsi="仿宋" w:hint="eastAsia"/>
          <w:sz w:val="28"/>
          <w:szCs w:val="28"/>
        </w:rPr>
        <w:t>4</w:t>
      </w:r>
      <w:r w:rsidRPr="00A762DF">
        <w:rPr>
          <w:rFonts w:ascii="仿宋" w:eastAsia="仿宋" w:hAnsi="仿宋" w:hint="eastAsia"/>
          <w:sz w:val="28"/>
          <w:szCs w:val="28"/>
        </w:rPr>
        <w:t>人，土地估价师3人，高级信用管理师2</w:t>
      </w:r>
      <w:r w:rsidR="00601F0B" w:rsidRPr="00A762DF">
        <w:rPr>
          <w:rFonts w:ascii="仿宋" w:eastAsia="仿宋" w:hAnsi="仿宋" w:hint="eastAsia"/>
          <w:sz w:val="28"/>
          <w:szCs w:val="28"/>
        </w:rPr>
        <w:t>人等，</w:t>
      </w:r>
      <w:r w:rsidRPr="00A762DF">
        <w:rPr>
          <w:rFonts w:ascii="仿宋" w:eastAsia="仿宋" w:hAnsi="仿宋"/>
          <w:sz w:val="28"/>
          <w:szCs w:val="28"/>
        </w:rPr>
        <w:t>公司技术骨干都具有资产评估师、房地产估价师和土地估价师资格、注册税务师等多重资格；公司专业技术人员平均年龄</w:t>
      </w:r>
      <w:r w:rsidRPr="00A762DF">
        <w:rPr>
          <w:rFonts w:ascii="仿宋" w:eastAsia="仿宋" w:hAnsi="仿宋" w:hint="eastAsia"/>
          <w:sz w:val="28"/>
          <w:szCs w:val="28"/>
        </w:rPr>
        <w:t>35</w:t>
      </w:r>
      <w:r w:rsidRPr="00A762DF">
        <w:rPr>
          <w:rFonts w:ascii="仿宋" w:eastAsia="仿宋" w:hAnsi="仿宋"/>
          <w:sz w:val="28"/>
          <w:szCs w:val="28"/>
        </w:rPr>
        <w:t>岁，是一支朝气蓬勃、充满活力的精干的队伍。</w:t>
      </w:r>
      <w:proofErr w:type="gramStart"/>
      <w:r w:rsidRPr="00A762DF">
        <w:rPr>
          <w:rFonts w:ascii="仿宋" w:eastAsia="仿宋" w:hAnsi="仿宋"/>
          <w:sz w:val="28"/>
          <w:szCs w:val="28"/>
        </w:rPr>
        <w:t>内设内设</w:t>
      </w:r>
      <w:proofErr w:type="gramEnd"/>
      <w:r w:rsidRPr="00A762DF">
        <w:rPr>
          <w:rFonts w:ascii="仿宋" w:eastAsia="仿宋" w:hAnsi="仿宋"/>
          <w:sz w:val="28"/>
          <w:szCs w:val="28"/>
        </w:rPr>
        <w:t>总经理室、质量监管部、评估一部、评估二部、评估三部</w:t>
      </w:r>
      <w:r w:rsidRPr="00A762DF">
        <w:rPr>
          <w:rFonts w:ascii="仿宋" w:eastAsia="仿宋" w:hAnsi="仿宋"/>
          <w:color w:val="000000"/>
          <w:sz w:val="28"/>
          <w:szCs w:val="28"/>
        </w:rPr>
        <w:t>、</w:t>
      </w:r>
      <w:r w:rsidRPr="00A762DF">
        <w:rPr>
          <w:rFonts w:ascii="仿宋" w:eastAsia="仿宋" w:hAnsi="仿宋"/>
          <w:sz w:val="28"/>
          <w:szCs w:val="28"/>
        </w:rPr>
        <w:t>评估</w:t>
      </w:r>
      <w:r w:rsidRPr="00A762DF">
        <w:rPr>
          <w:rFonts w:ascii="仿宋" w:eastAsia="仿宋" w:hAnsi="仿宋" w:hint="eastAsia"/>
          <w:sz w:val="28"/>
          <w:szCs w:val="28"/>
        </w:rPr>
        <w:t>四</w:t>
      </w:r>
      <w:r w:rsidRPr="00A762DF">
        <w:rPr>
          <w:rFonts w:ascii="仿宋" w:eastAsia="仿宋" w:hAnsi="仿宋"/>
          <w:sz w:val="28"/>
          <w:szCs w:val="28"/>
        </w:rPr>
        <w:t>部</w:t>
      </w:r>
      <w:r w:rsidRPr="00A762DF">
        <w:rPr>
          <w:rFonts w:ascii="仿宋" w:eastAsia="仿宋" w:hAnsi="仿宋"/>
          <w:color w:val="000000"/>
          <w:sz w:val="28"/>
          <w:szCs w:val="28"/>
        </w:rPr>
        <w:t>、</w:t>
      </w:r>
      <w:r w:rsidRPr="00A762DF">
        <w:rPr>
          <w:rFonts w:ascii="仿宋" w:eastAsia="仿宋" w:hAnsi="仿宋"/>
          <w:sz w:val="28"/>
          <w:szCs w:val="28"/>
        </w:rPr>
        <w:lastRenderedPageBreak/>
        <w:t>评估</w:t>
      </w:r>
      <w:r w:rsidRPr="00A762DF">
        <w:rPr>
          <w:rFonts w:ascii="仿宋" w:eastAsia="仿宋" w:hAnsi="仿宋" w:hint="eastAsia"/>
          <w:sz w:val="28"/>
          <w:szCs w:val="28"/>
        </w:rPr>
        <w:t>五</w:t>
      </w:r>
      <w:r w:rsidRPr="00A762DF">
        <w:rPr>
          <w:rFonts w:ascii="仿宋" w:eastAsia="仿宋" w:hAnsi="仿宋"/>
          <w:sz w:val="28"/>
          <w:szCs w:val="28"/>
        </w:rPr>
        <w:t>部</w:t>
      </w:r>
      <w:r w:rsidRPr="00A762DF">
        <w:rPr>
          <w:rFonts w:ascii="仿宋" w:eastAsia="仿宋" w:hAnsi="仿宋"/>
          <w:color w:val="000000"/>
          <w:sz w:val="28"/>
          <w:szCs w:val="28"/>
        </w:rPr>
        <w:t>、</w:t>
      </w:r>
      <w:r w:rsidR="00601F0B" w:rsidRPr="00A762DF">
        <w:rPr>
          <w:rFonts w:ascii="仿宋" w:eastAsia="仿宋" w:hAnsi="仿宋"/>
          <w:sz w:val="28"/>
          <w:szCs w:val="28"/>
        </w:rPr>
        <w:t>评估</w:t>
      </w:r>
      <w:r w:rsidR="00601F0B" w:rsidRPr="00A762DF">
        <w:rPr>
          <w:rFonts w:ascii="仿宋" w:eastAsia="仿宋" w:hAnsi="仿宋" w:hint="eastAsia"/>
          <w:sz w:val="28"/>
          <w:szCs w:val="28"/>
        </w:rPr>
        <w:t>六</w:t>
      </w:r>
      <w:r w:rsidR="00601F0B" w:rsidRPr="00A762DF">
        <w:rPr>
          <w:rFonts w:ascii="仿宋" w:eastAsia="仿宋" w:hAnsi="仿宋"/>
          <w:sz w:val="28"/>
          <w:szCs w:val="28"/>
        </w:rPr>
        <w:t>部</w:t>
      </w:r>
      <w:r w:rsidR="00601F0B" w:rsidRPr="00A762DF">
        <w:rPr>
          <w:rFonts w:ascii="仿宋" w:eastAsia="仿宋" w:hAnsi="仿宋" w:hint="eastAsia"/>
          <w:sz w:val="28"/>
          <w:szCs w:val="28"/>
        </w:rPr>
        <w:t>、</w:t>
      </w:r>
      <w:r w:rsidRPr="00A762DF">
        <w:rPr>
          <w:rFonts w:ascii="仿宋" w:eastAsia="仿宋" w:hAnsi="仿宋"/>
          <w:color w:val="000000"/>
          <w:sz w:val="28"/>
          <w:szCs w:val="28"/>
        </w:rPr>
        <w:t>财务部、行政管理部、市场部、</w:t>
      </w:r>
      <w:r w:rsidRPr="00A762DF">
        <w:rPr>
          <w:rFonts w:ascii="仿宋" w:eastAsia="仿宋" w:hAnsi="仿宋" w:hint="eastAsia"/>
          <w:color w:val="000000"/>
          <w:sz w:val="28"/>
          <w:szCs w:val="28"/>
        </w:rPr>
        <w:t>后勤保障部</w:t>
      </w:r>
      <w:r w:rsidRPr="00A762DF">
        <w:rPr>
          <w:rFonts w:ascii="仿宋" w:eastAsia="仿宋" w:hAnsi="仿宋"/>
          <w:color w:val="000000"/>
          <w:sz w:val="28"/>
          <w:szCs w:val="28"/>
        </w:rPr>
        <w:t>。</w:t>
      </w:r>
    </w:p>
    <w:p w:rsidR="00601F0B" w:rsidRPr="00A762DF" w:rsidRDefault="00601F0B" w:rsidP="00B82354">
      <w:pPr>
        <w:spacing w:line="360" w:lineRule="auto"/>
        <w:ind w:firstLineChars="200" w:firstLine="560"/>
        <w:rPr>
          <w:rFonts w:ascii="仿宋" w:eastAsia="仿宋" w:hAnsi="仿宋"/>
          <w:color w:val="000000"/>
          <w:sz w:val="28"/>
          <w:szCs w:val="28"/>
        </w:rPr>
      </w:pPr>
    </w:p>
    <w:p w:rsidR="00601F0B" w:rsidRPr="00A762DF" w:rsidRDefault="00601F0B" w:rsidP="00601F0B">
      <w:pPr>
        <w:ind w:firstLineChars="200" w:firstLine="560"/>
        <w:rPr>
          <w:rFonts w:ascii="仿宋" w:eastAsia="仿宋" w:hAnsi="仿宋"/>
          <w:sz w:val="28"/>
          <w:szCs w:val="28"/>
        </w:rPr>
      </w:pPr>
      <w:r w:rsidRPr="00A762DF">
        <w:rPr>
          <w:rFonts w:ascii="仿宋" w:eastAsia="仿宋" w:hAnsi="仿宋"/>
          <w:sz w:val="28"/>
          <w:szCs w:val="28"/>
        </w:rPr>
        <w:t>本公司</w:t>
      </w:r>
      <w:r w:rsidRPr="00A762DF">
        <w:rPr>
          <w:rFonts w:ascii="仿宋" w:eastAsia="仿宋" w:hAnsi="仿宋" w:hint="eastAsia"/>
          <w:sz w:val="28"/>
          <w:szCs w:val="28"/>
        </w:rPr>
        <w:t>成立以来迅速和各大评估业务需求单位达成长期合作意向，主要有：</w:t>
      </w:r>
      <w:r w:rsidRPr="00A762DF">
        <w:rPr>
          <w:rFonts w:ascii="仿宋" w:eastAsia="仿宋" w:hAnsi="仿宋"/>
          <w:sz w:val="28"/>
          <w:szCs w:val="28"/>
        </w:rPr>
        <w:t>中国东方资产管理公司、中国信达资产管理公司不良债权资产价值分析或评估；中石化集团、苏州化工集团、上海天隆集团、国资委、中新创投、原点创投等委托的上市整体资产评估以及外资并购、专利、专有技术、商标、特许使用权、经营权等无形资产评估，以及新区、姑苏区、吴江、昆山、张家港等市区委托的各类企业、个人的拆迁补偿、回购搬迁、资信调查、可行性研究报告</w:t>
      </w:r>
      <w:r w:rsidRPr="00A762DF">
        <w:rPr>
          <w:rFonts w:ascii="仿宋" w:eastAsia="仿宋" w:hAnsi="仿宋" w:hint="eastAsia"/>
          <w:sz w:val="28"/>
          <w:szCs w:val="28"/>
        </w:rPr>
        <w:t>、企业股权转让所涉及的股东全部权益价值评估</w:t>
      </w:r>
      <w:r w:rsidRPr="00A762DF">
        <w:rPr>
          <w:rFonts w:ascii="仿宋" w:eastAsia="仿宋" w:hAnsi="仿宋"/>
          <w:sz w:val="28"/>
          <w:szCs w:val="28"/>
        </w:rPr>
        <w:t>等咨询等项目。</w:t>
      </w:r>
    </w:p>
    <w:p w:rsidR="00B82354" w:rsidRPr="00A762DF" w:rsidRDefault="00B82354" w:rsidP="00576A15">
      <w:pPr>
        <w:widowControl/>
        <w:autoSpaceDE w:val="0"/>
        <w:autoSpaceDN w:val="0"/>
        <w:spacing w:line="360" w:lineRule="auto"/>
        <w:ind w:rightChars="-36" w:right="-76" w:firstLineChars="200" w:firstLine="560"/>
        <w:jc w:val="left"/>
        <w:textAlignment w:val="bottom"/>
        <w:rPr>
          <w:rFonts w:ascii="仿宋" w:eastAsia="仿宋" w:hAnsi="仿宋"/>
          <w:color w:val="000000"/>
          <w:sz w:val="28"/>
          <w:szCs w:val="28"/>
        </w:rPr>
      </w:pPr>
      <w:r w:rsidRPr="00A762DF">
        <w:rPr>
          <w:rFonts w:ascii="仿宋" w:eastAsia="仿宋" w:hAnsi="仿宋"/>
          <w:color w:val="000000"/>
          <w:sz w:val="28"/>
          <w:szCs w:val="28"/>
        </w:rPr>
        <w:t>本公司</w:t>
      </w:r>
      <w:r w:rsidRPr="00A762DF">
        <w:rPr>
          <w:rFonts w:ascii="仿宋" w:eastAsia="仿宋" w:hAnsi="仿宋" w:hint="eastAsia"/>
          <w:color w:val="000000"/>
          <w:sz w:val="28"/>
          <w:szCs w:val="28"/>
        </w:rPr>
        <w:t>评估师具有丰富的资产评估</w:t>
      </w:r>
      <w:r w:rsidR="00601F0B" w:rsidRPr="00A762DF">
        <w:rPr>
          <w:rFonts w:ascii="仿宋" w:eastAsia="仿宋" w:hAnsi="仿宋" w:hint="eastAsia"/>
          <w:color w:val="000000"/>
          <w:sz w:val="28"/>
          <w:szCs w:val="28"/>
        </w:rPr>
        <w:t>机器设备抵押、房地产抵押、</w:t>
      </w:r>
      <w:r w:rsidR="00BC7CF9" w:rsidRPr="00A762DF">
        <w:rPr>
          <w:rFonts w:ascii="仿宋" w:eastAsia="仿宋" w:hAnsi="仿宋" w:hint="eastAsia"/>
          <w:color w:val="000000"/>
          <w:sz w:val="28"/>
          <w:szCs w:val="28"/>
        </w:rPr>
        <w:t>企业价值、</w:t>
      </w:r>
      <w:r w:rsidRPr="00A762DF">
        <w:rPr>
          <w:rFonts w:ascii="仿宋" w:eastAsia="仿宋" w:hAnsi="仿宋" w:hint="eastAsia"/>
          <w:color w:val="000000"/>
          <w:sz w:val="28"/>
          <w:szCs w:val="28"/>
        </w:rPr>
        <w:t>破产案件</w:t>
      </w:r>
      <w:r w:rsidR="00BC7CF9" w:rsidRPr="00A762DF">
        <w:rPr>
          <w:rFonts w:ascii="仿宋" w:eastAsia="仿宋" w:hAnsi="仿宋" w:hint="eastAsia"/>
          <w:color w:val="000000"/>
          <w:sz w:val="28"/>
          <w:szCs w:val="28"/>
        </w:rPr>
        <w:t>、</w:t>
      </w:r>
      <w:r w:rsidRPr="00A762DF">
        <w:rPr>
          <w:rFonts w:ascii="仿宋" w:eastAsia="仿宋" w:hAnsi="仿宋" w:hint="eastAsia"/>
          <w:color w:val="000000"/>
          <w:sz w:val="28"/>
          <w:szCs w:val="28"/>
        </w:rPr>
        <w:t>重整案件</w:t>
      </w:r>
      <w:r w:rsidR="00601F0B" w:rsidRPr="00A762DF">
        <w:rPr>
          <w:rFonts w:ascii="仿宋" w:eastAsia="仿宋" w:hAnsi="仿宋" w:hint="eastAsia"/>
          <w:color w:val="000000"/>
          <w:sz w:val="28"/>
          <w:szCs w:val="28"/>
        </w:rPr>
        <w:t>等</w:t>
      </w:r>
      <w:r w:rsidRPr="00A762DF">
        <w:rPr>
          <w:rFonts w:ascii="仿宋" w:eastAsia="仿宋" w:hAnsi="仿宋" w:hint="eastAsia"/>
          <w:color w:val="000000"/>
          <w:sz w:val="28"/>
          <w:szCs w:val="28"/>
        </w:rPr>
        <w:t>的评估经验，曾经</w:t>
      </w:r>
      <w:r w:rsidRPr="00A762DF">
        <w:rPr>
          <w:rFonts w:ascii="仿宋" w:eastAsia="仿宋" w:hAnsi="仿宋"/>
          <w:color w:val="000000"/>
          <w:sz w:val="28"/>
          <w:szCs w:val="28"/>
        </w:rPr>
        <w:t>完成</w:t>
      </w:r>
      <w:r w:rsidRPr="00A762DF">
        <w:rPr>
          <w:rFonts w:ascii="仿宋" w:eastAsia="仿宋" w:hAnsi="仿宋" w:hint="eastAsia"/>
          <w:color w:val="000000"/>
          <w:sz w:val="28"/>
          <w:szCs w:val="28"/>
        </w:rPr>
        <w:t>和正在</w:t>
      </w:r>
      <w:r w:rsidR="00457326" w:rsidRPr="00A762DF">
        <w:rPr>
          <w:rFonts w:ascii="仿宋" w:eastAsia="仿宋" w:hAnsi="仿宋" w:hint="eastAsia"/>
          <w:color w:val="000000"/>
          <w:sz w:val="28"/>
          <w:szCs w:val="28"/>
        </w:rPr>
        <w:t>进</w:t>
      </w:r>
      <w:r w:rsidRPr="00A762DF">
        <w:rPr>
          <w:rFonts w:ascii="仿宋" w:eastAsia="仿宋" w:hAnsi="仿宋" w:hint="eastAsia"/>
          <w:color w:val="000000"/>
          <w:sz w:val="28"/>
          <w:szCs w:val="28"/>
        </w:rPr>
        <w:t>行的</w:t>
      </w:r>
      <w:r w:rsidRPr="00A762DF">
        <w:rPr>
          <w:rFonts w:ascii="仿宋" w:eastAsia="仿宋" w:hAnsi="仿宋"/>
          <w:color w:val="000000"/>
          <w:sz w:val="28"/>
          <w:szCs w:val="28"/>
        </w:rPr>
        <w:t>项目主要有：</w:t>
      </w:r>
      <w:r w:rsidRPr="00A762DF">
        <w:rPr>
          <w:rFonts w:ascii="仿宋" w:eastAsia="仿宋" w:hAnsi="仿宋" w:hint="eastAsia"/>
          <w:color w:val="000000"/>
          <w:sz w:val="28"/>
          <w:szCs w:val="28"/>
        </w:rPr>
        <w:t>中国东方资产管理公司、中国信达资产管理公司委托的不良债权资产价值分析或评估、中信银行股份有限公司苏州分行的不良债权评估（分析）报告，</w:t>
      </w:r>
      <w:r w:rsidRPr="00A762DF">
        <w:rPr>
          <w:rFonts w:ascii="仿宋" w:eastAsia="仿宋" w:hAnsi="仿宋"/>
          <w:color w:val="000000"/>
          <w:sz w:val="28"/>
          <w:szCs w:val="28"/>
        </w:rPr>
        <w:t>中国建设银行、农业银行、中信银行，华夏银行、</w:t>
      </w:r>
      <w:proofErr w:type="gramStart"/>
      <w:r w:rsidRPr="00A762DF">
        <w:rPr>
          <w:rFonts w:ascii="仿宋" w:eastAsia="仿宋" w:hAnsi="仿宋"/>
          <w:color w:val="000000"/>
          <w:sz w:val="28"/>
          <w:szCs w:val="28"/>
        </w:rPr>
        <w:t>浙商银行</w:t>
      </w:r>
      <w:bookmarkStart w:id="6" w:name="_GoBack"/>
      <w:bookmarkEnd w:id="6"/>
      <w:proofErr w:type="gramEnd"/>
      <w:r w:rsidRPr="00A762DF">
        <w:rPr>
          <w:rFonts w:ascii="仿宋" w:eastAsia="仿宋" w:hAnsi="仿宋" w:hint="eastAsia"/>
          <w:color w:val="000000"/>
          <w:sz w:val="28"/>
          <w:szCs w:val="28"/>
        </w:rPr>
        <w:t>、</w:t>
      </w:r>
      <w:r w:rsidRPr="00A762DF">
        <w:rPr>
          <w:rFonts w:ascii="仿宋" w:eastAsia="仿宋" w:hAnsi="仿宋"/>
          <w:color w:val="000000"/>
          <w:sz w:val="28"/>
          <w:szCs w:val="28"/>
        </w:rPr>
        <w:t>招商银行等委托的机器设备等抵押</w:t>
      </w:r>
      <w:r w:rsidRPr="00A762DF">
        <w:rPr>
          <w:rFonts w:ascii="仿宋" w:eastAsia="仿宋" w:hAnsi="仿宋" w:hint="eastAsia"/>
          <w:color w:val="000000"/>
          <w:sz w:val="28"/>
          <w:szCs w:val="28"/>
        </w:rPr>
        <w:t>贷款</w:t>
      </w:r>
      <w:r w:rsidRPr="00A762DF">
        <w:rPr>
          <w:rFonts w:ascii="仿宋" w:eastAsia="仿宋" w:hAnsi="仿宋"/>
          <w:color w:val="000000"/>
          <w:sz w:val="28"/>
          <w:szCs w:val="28"/>
        </w:rPr>
        <w:t>评估；</w:t>
      </w:r>
      <w:r w:rsidRPr="00A762DF">
        <w:rPr>
          <w:rFonts w:ascii="仿宋" w:eastAsia="仿宋" w:hAnsi="仿宋"/>
          <w:b/>
          <w:color w:val="000000"/>
          <w:sz w:val="28"/>
          <w:szCs w:val="28"/>
        </w:rPr>
        <w:t>苏州市范围内各级人民法院委托的司法鉴定评估业务</w:t>
      </w:r>
      <w:r w:rsidR="00601F0B" w:rsidRPr="00A762DF">
        <w:rPr>
          <w:rFonts w:ascii="仿宋" w:eastAsia="仿宋" w:hAnsi="仿宋" w:hint="eastAsia"/>
          <w:b/>
          <w:color w:val="000000"/>
          <w:sz w:val="28"/>
          <w:szCs w:val="28"/>
        </w:rPr>
        <w:t>、</w:t>
      </w:r>
      <w:r w:rsidR="00601F0B" w:rsidRPr="00A762DF">
        <w:rPr>
          <w:rFonts w:ascii="仿宋" w:eastAsia="仿宋" w:hAnsi="仿宋"/>
          <w:b/>
          <w:color w:val="000000"/>
          <w:sz w:val="28"/>
          <w:szCs w:val="28"/>
        </w:rPr>
        <w:t>高级人民法院司法鉴定定点单位</w:t>
      </w:r>
      <w:r w:rsidR="00601F0B" w:rsidRPr="00A762DF">
        <w:rPr>
          <w:rFonts w:ascii="仿宋" w:eastAsia="仿宋" w:hAnsi="仿宋" w:hint="eastAsia"/>
          <w:b/>
          <w:color w:val="000000"/>
          <w:sz w:val="28"/>
          <w:szCs w:val="28"/>
        </w:rPr>
        <w:t>、江苏省高院</w:t>
      </w:r>
      <w:r w:rsidR="00601F0B" w:rsidRPr="00A762DF">
        <w:rPr>
          <w:rFonts w:ascii="仿宋" w:eastAsia="仿宋" w:hAnsi="仿宋"/>
          <w:b/>
          <w:color w:val="000000"/>
          <w:sz w:val="28"/>
          <w:szCs w:val="28"/>
        </w:rPr>
        <w:t>无形资产鉴定评估定点单位</w:t>
      </w:r>
      <w:r w:rsidRPr="00A762DF">
        <w:rPr>
          <w:rFonts w:ascii="仿宋" w:eastAsia="仿宋" w:hAnsi="仿宋"/>
          <w:color w:val="000000"/>
          <w:sz w:val="28"/>
          <w:szCs w:val="28"/>
        </w:rPr>
        <w:t>；</w:t>
      </w:r>
      <w:r w:rsidRPr="00A762DF">
        <w:rPr>
          <w:rFonts w:ascii="仿宋" w:eastAsia="仿宋" w:hAnsi="仿宋" w:hint="eastAsia"/>
          <w:color w:val="000000"/>
          <w:sz w:val="28"/>
          <w:szCs w:val="28"/>
        </w:rPr>
        <w:t>昆山钞票纸业、三一重机、</w:t>
      </w:r>
      <w:r w:rsidR="00AF5219" w:rsidRPr="00A762DF">
        <w:rPr>
          <w:rFonts w:ascii="仿宋" w:eastAsia="仿宋" w:hAnsi="仿宋" w:hint="eastAsia"/>
          <w:color w:val="000000"/>
          <w:sz w:val="28"/>
          <w:szCs w:val="28"/>
        </w:rPr>
        <w:t>昆山水</w:t>
      </w:r>
      <w:proofErr w:type="gramStart"/>
      <w:r w:rsidR="00AF5219" w:rsidRPr="00A762DF">
        <w:rPr>
          <w:rFonts w:ascii="仿宋" w:eastAsia="仿宋" w:hAnsi="仿宋" w:hint="eastAsia"/>
          <w:color w:val="000000"/>
          <w:sz w:val="28"/>
          <w:szCs w:val="28"/>
        </w:rPr>
        <w:t>务</w:t>
      </w:r>
      <w:proofErr w:type="gramEnd"/>
      <w:r w:rsidR="00AF5219" w:rsidRPr="00A762DF">
        <w:rPr>
          <w:rFonts w:ascii="仿宋" w:eastAsia="仿宋" w:hAnsi="仿宋" w:hint="eastAsia"/>
          <w:color w:val="000000"/>
          <w:sz w:val="28"/>
          <w:szCs w:val="28"/>
        </w:rPr>
        <w:t>集团、</w:t>
      </w:r>
      <w:r w:rsidRPr="00A762DF">
        <w:rPr>
          <w:rFonts w:ascii="仿宋" w:eastAsia="仿宋" w:hAnsi="仿宋"/>
          <w:color w:val="000000"/>
          <w:sz w:val="28"/>
          <w:szCs w:val="28"/>
        </w:rPr>
        <w:t>中新创投、原点创投</w:t>
      </w:r>
      <w:r w:rsidR="00AF5219" w:rsidRPr="00A762DF">
        <w:rPr>
          <w:rFonts w:ascii="仿宋" w:eastAsia="仿宋" w:hAnsi="仿宋" w:hint="eastAsia"/>
          <w:color w:val="000000"/>
          <w:sz w:val="28"/>
          <w:szCs w:val="28"/>
        </w:rPr>
        <w:t>、吴中区交通投资发展有限公司</w:t>
      </w:r>
      <w:r w:rsidR="006640D4" w:rsidRPr="00A762DF">
        <w:rPr>
          <w:rFonts w:ascii="仿宋" w:eastAsia="仿宋" w:hAnsi="仿宋" w:hint="eastAsia"/>
          <w:color w:val="000000"/>
          <w:sz w:val="28"/>
          <w:szCs w:val="28"/>
        </w:rPr>
        <w:t>、</w:t>
      </w:r>
      <w:r w:rsidR="00AF5219" w:rsidRPr="00A762DF">
        <w:rPr>
          <w:rFonts w:ascii="仿宋" w:eastAsia="仿宋" w:hAnsi="仿宋"/>
          <w:color w:val="000000"/>
          <w:sz w:val="28"/>
          <w:szCs w:val="28"/>
        </w:rPr>
        <w:t>苏州市吴江城市投资发展有限公司</w:t>
      </w:r>
      <w:r w:rsidR="006640D4" w:rsidRPr="00A762DF">
        <w:rPr>
          <w:rFonts w:ascii="仿宋" w:eastAsia="仿宋" w:hAnsi="仿宋" w:hint="eastAsia"/>
          <w:color w:val="000000"/>
          <w:sz w:val="28"/>
          <w:szCs w:val="28"/>
        </w:rPr>
        <w:t>、</w:t>
      </w:r>
      <w:r w:rsidR="00AF5219" w:rsidRPr="00A762DF">
        <w:rPr>
          <w:rFonts w:ascii="仿宋" w:eastAsia="仿宋" w:hAnsi="仿宋" w:hint="eastAsia"/>
          <w:color w:val="000000"/>
          <w:sz w:val="28"/>
          <w:szCs w:val="28"/>
        </w:rPr>
        <w:t>苏州市吴</w:t>
      </w:r>
      <w:r w:rsidR="00AF5219" w:rsidRPr="00A762DF">
        <w:rPr>
          <w:rFonts w:ascii="仿宋" w:eastAsia="仿宋" w:hAnsi="仿宋" w:hint="eastAsia"/>
          <w:color w:val="000000"/>
          <w:sz w:val="28"/>
          <w:szCs w:val="28"/>
        </w:rPr>
        <w:lastRenderedPageBreak/>
        <w:t>江交通投资集团有限公司</w:t>
      </w:r>
      <w:r w:rsidR="006640D4" w:rsidRPr="00A762DF">
        <w:rPr>
          <w:rFonts w:ascii="仿宋" w:eastAsia="仿宋" w:hAnsi="仿宋" w:hint="eastAsia"/>
          <w:color w:val="000000"/>
          <w:sz w:val="28"/>
          <w:szCs w:val="28"/>
        </w:rPr>
        <w:t>、</w:t>
      </w:r>
      <w:r w:rsidR="00AF5219" w:rsidRPr="00A762DF">
        <w:rPr>
          <w:rFonts w:ascii="仿宋" w:eastAsia="仿宋" w:hAnsi="仿宋" w:hint="eastAsia"/>
          <w:color w:val="000000"/>
          <w:sz w:val="28"/>
          <w:szCs w:val="28"/>
        </w:rPr>
        <w:t>苏州市吴中区住房和城乡建设局</w:t>
      </w:r>
      <w:r w:rsidRPr="00A762DF">
        <w:rPr>
          <w:rFonts w:ascii="仿宋" w:eastAsia="仿宋" w:hAnsi="仿宋"/>
          <w:color w:val="000000"/>
          <w:sz w:val="28"/>
          <w:szCs w:val="28"/>
        </w:rPr>
        <w:t>等委托的整体资产评估</w:t>
      </w:r>
      <w:r w:rsidR="006640D4" w:rsidRPr="00A762DF">
        <w:rPr>
          <w:rFonts w:ascii="仿宋" w:eastAsia="仿宋" w:hAnsi="仿宋" w:hint="eastAsia"/>
          <w:color w:val="000000"/>
          <w:sz w:val="28"/>
          <w:szCs w:val="28"/>
        </w:rPr>
        <w:t>、单项评估</w:t>
      </w:r>
      <w:r w:rsidRPr="00A762DF">
        <w:rPr>
          <w:rFonts w:ascii="仿宋" w:eastAsia="仿宋" w:hAnsi="仿宋"/>
          <w:color w:val="000000"/>
          <w:sz w:val="28"/>
          <w:szCs w:val="28"/>
        </w:rPr>
        <w:t>以及外资并购、专利、专有技术、商标、特许使用权、经营权等无形资产评估，</w:t>
      </w:r>
      <w:r w:rsidRPr="00A762DF">
        <w:rPr>
          <w:rFonts w:ascii="仿宋" w:eastAsia="仿宋" w:hAnsi="仿宋" w:hint="eastAsia"/>
          <w:color w:val="000000"/>
          <w:sz w:val="28"/>
          <w:szCs w:val="28"/>
        </w:rPr>
        <w:t>吴江松陵拆迁办、吴江平望拆迁办等</w:t>
      </w:r>
      <w:r w:rsidRPr="00A762DF">
        <w:rPr>
          <w:rFonts w:ascii="仿宋" w:eastAsia="仿宋" w:hAnsi="仿宋"/>
          <w:color w:val="000000"/>
          <w:sz w:val="28"/>
          <w:szCs w:val="28"/>
        </w:rPr>
        <w:t>委托的各类企业、个人的拆迁补偿、回购搬迁</w:t>
      </w:r>
      <w:r w:rsidRPr="00A762DF">
        <w:rPr>
          <w:rFonts w:ascii="仿宋" w:eastAsia="仿宋" w:hAnsi="仿宋" w:hint="eastAsia"/>
          <w:color w:val="000000"/>
          <w:sz w:val="28"/>
          <w:szCs w:val="28"/>
        </w:rPr>
        <w:t>评估；以及企事业单位委托的</w:t>
      </w:r>
      <w:r w:rsidRPr="00A762DF">
        <w:rPr>
          <w:rFonts w:ascii="仿宋" w:eastAsia="仿宋" w:hAnsi="仿宋"/>
          <w:color w:val="000000"/>
          <w:sz w:val="28"/>
          <w:szCs w:val="28"/>
        </w:rPr>
        <w:t>可行性研究报告等咨询等项目。</w:t>
      </w:r>
    </w:p>
    <w:p w:rsidR="00AF5219" w:rsidRPr="00A762DF" w:rsidRDefault="00B82354" w:rsidP="00B82354">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公司</w:t>
      </w:r>
      <w:r w:rsidR="00AF5219" w:rsidRPr="00A762DF">
        <w:rPr>
          <w:rFonts w:ascii="仿宋" w:eastAsia="仿宋" w:hAnsi="仿宋" w:hint="eastAsia"/>
          <w:color w:val="000000"/>
          <w:sz w:val="28"/>
          <w:szCs w:val="28"/>
        </w:rPr>
        <w:t>入围的</w:t>
      </w:r>
      <w:r w:rsidR="00AF5219" w:rsidRPr="00A762DF">
        <w:rPr>
          <w:rFonts w:ascii="仿宋" w:eastAsia="仿宋" w:hAnsi="仿宋" w:hint="eastAsia"/>
          <w:b/>
          <w:color w:val="000000"/>
          <w:sz w:val="28"/>
          <w:szCs w:val="28"/>
        </w:rPr>
        <w:t>部分</w:t>
      </w:r>
      <w:r w:rsidR="00AF5219" w:rsidRPr="00A762DF">
        <w:rPr>
          <w:rFonts w:ascii="仿宋" w:eastAsia="仿宋" w:hAnsi="仿宋" w:hint="eastAsia"/>
          <w:color w:val="000000"/>
          <w:sz w:val="28"/>
          <w:szCs w:val="28"/>
        </w:rPr>
        <w:t>定点服务商名录有：</w:t>
      </w:r>
    </w:p>
    <w:p w:rsidR="006640D4" w:rsidRPr="00A762DF" w:rsidRDefault="006640D4" w:rsidP="006640D4">
      <w:pPr>
        <w:spacing w:line="360" w:lineRule="auto"/>
        <w:ind w:firstLineChars="200" w:firstLine="562"/>
        <w:rPr>
          <w:rFonts w:ascii="仿宋" w:eastAsia="仿宋" w:hAnsi="仿宋"/>
          <w:b/>
          <w:color w:val="000000"/>
          <w:sz w:val="28"/>
          <w:szCs w:val="28"/>
        </w:rPr>
      </w:pPr>
      <w:r w:rsidRPr="00A762DF">
        <w:rPr>
          <w:rFonts w:ascii="仿宋" w:eastAsia="仿宋" w:hAnsi="仿宋" w:hint="eastAsia"/>
          <w:b/>
          <w:color w:val="000000"/>
          <w:sz w:val="28"/>
          <w:szCs w:val="28"/>
        </w:rPr>
        <w:t>公司入围江苏省高级人民法院司法鉴定名录，苏州市中级人民法院司法鉴定名录；</w:t>
      </w:r>
    </w:p>
    <w:p w:rsidR="006640D4" w:rsidRPr="00A762DF" w:rsidRDefault="006640D4" w:rsidP="006640D4">
      <w:pPr>
        <w:spacing w:line="360" w:lineRule="auto"/>
        <w:ind w:firstLineChars="200" w:firstLine="562"/>
        <w:rPr>
          <w:rFonts w:ascii="仿宋" w:eastAsia="仿宋" w:hAnsi="仿宋"/>
          <w:b/>
          <w:color w:val="000000"/>
          <w:sz w:val="28"/>
          <w:szCs w:val="28"/>
        </w:rPr>
      </w:pPr>
      <w:r w:rsidRPr="00A762DF">
        <w:rPr>
          <w:rFonts w:ascii="仿宋" w:eastAsia="仿宋" w:hAnsi="仿宋" w:hint="eastAsia"/>
          <w:b/>
          <w:color w:val="000000"/>
          <w:sz w:val="28"/>
          <w:szCs w:val="28"/>
        </w:rPr>
        <w:t>2018年12月24入围2019-2020年苏州市吴中区房屋征收拆迁资产评估名录。</w:t>
      </w:r>
    </w:p>
    <w:p w:rsidR="00AF5219" w:rsidRPr="00A762DF" w:rsidRDefault="00AF5219" w:rsidP="006640D4">
      <w:pPr>
        <w:spacing w:line="360" w:lineRule="auto"/>
        <w:ind w:firstLineChars="200" w:firstLine="562"/>
        <w:rPr>
          <w:rFonts w:ascii="仿宋" w:eastAsia="仿宋" w:hAnsi="仿宋"/>
          <w:b/>
          <w:color w:val="000000"/>
          <w:sz w:val="28"/>
          <w:szCs w:val="28"/>
        </w:rPr>
      </w:pPr>
      <w:r w:rsidRPr="00A762DF">
        <w:rPr>
          <w:rFonts w:ascii="仿宋" w:eastAsia="仿宋" w:hAnsi="仿宋" w:hint="eastAsia"/>
          <w:b/>
          <w:color w:val="000000"/>
          <w:sz w:val="28"/>
          <w:szCs w:val="28"/>
        </w:rPr>
        <w:t>苏州市吴江区</w:t>
      </w:r>
      <w:r w:rsidRPr="00A762DF">
        <w:rPr>
          <w:rFonts w:ascii="仿宋" w:eastAsia="仿宋" w:hAnsi="仿宋"/>
          <w:b/>
          <w:color w:val="000000"/>
          <w:sz w:val="28"/>
          <w:szCs w:val="28"/>
        </w:rPr>
        <w:t>松陵</w:t>
      </w:r>
      <w:r w:rsidRPr="00A762DF">
        <w:rPr>
          <w:rFonts w:ascii="仿宋" w:eastAsia="仿宋" w:hAnsi="仿宋" w:hint="eastAsia"/>
          <w:b/>
          <w:color w:val="000000"/>
          <w:sz w:val="28"/>
          <w:szCs w:val="28"/>
        </w:rPr>
        <w:t>镇动迁办公室房屋征收（拆迁）资产评估定点服务商；</w:t>
      </w:r>
    </w:p>
    <w:p w:rsidR="00AF5219" w:rsidRPr="00A762DF" w:rsidRDefault="00AF5219" w:rsidP="006640D4">
      <w:pPr>
        <w:spacing w:line="360" w:lineRule="auto"/>
        <w:ind w:firstLineChars="200" w:firstLine="562"/>
        <w:rPr>
          <w:rFonts w:ascii="仿宋" w:eastAsia="仿宋" w:hAnsi="仿宋"/>
          <w:b/>
          <w:color w:val="000000"/>
          <w:sz w:val="28"/>
          <w:szCs w:val="28"/>
        </w:rPr>
      </w:pPr>
      <w:r w:rsidRPr="00A762DF">
        <w:rPr>
          <w:rFonts w:ascii="仿宋" w:eastAsia="仿宋" w:hAnsi="仿宋" w:hint="eastAsia"/>
          <w:b/>
          <w:color w:val="000000"/>
          <w:sz w:val="28"/>
          <w:szCs w:val="28"/>
        </w:rPr>
        <w:t>苏州市吴江区平望镇动迁办公室房屋征收（拆迁）资产评估定点服务商；</w:t>
      </w:r>
    </w:p>
    <w:p w:rsidR="00AF5219" w:rsidRPr="00A762DF" w:rsidRDefault="00AF5219" w:rsidP="006640D4">
      <w:pPr>
        <w:spacing w:line="360" w:lineRule="auto"/>
        <w:ind w:firstLineChars="200" w:firstLine="562"/>
        <w:rPr>
          <w:rFonts w:ascii="仿宋" w:eastAsia="仿宋" w:hAnsi="仿宋"/>
          <w:b/>
          <w:color w:val="000000"/>
          <w:sz w:val="28"/>
          <w:szCs w:val="28"/>
        </w:rPr>
      </w:pPr>
      <w:r w:rsidRPr="00A762DF">
        <w:rPr>
          <w:rFonts w:ascii="仿宋" w:eastAsia="仿宋" w:hAnsi="仿宋" w:hint="eastAsia"/>
          <w:b/>
          <w:color w:val="000000"/>
          <w:sz w:val="28"/>
          <w:szCs w:val="28"/>
        </w:rPr>
        <w:t>苏州市吴江区盛泽镇动迁办公室房屋征收（拆迁）资产评估定点服务商；</w:t>
      </w:r>
    </w:p>
    <w:p w:rsidR="00AF5219" w:rsidRPr="00A762DF" w:rsidRDefault="00AF5219" w:rsidP="006640D4">
      <w:pPr>
        <w:spacing w:line="360" w:lineRule="auto"/>
        <w:ind w:firstLineChars="200" w:firstLine="562"/>
        <w:rPr>
          <w:rFonts w:ascii="仿宋" w:eastAsia="仿宋" w:hAnsi="仿宋"/>
          <w:b/>
          <w:color w:val="000000"/>
          <w:sz w:val="28"/>
          <w:szCs w:val="28"/>
        </w:rPr>
      </w:pPr>
      <w:r w:rsidRPr="00A762DF">
        <w:rPr>
          <w:rFonts w:ascii="仿宋" w:eastAsia="仿宋" w:hAnsi="仿宋" w:hint="eastAsia"/>
          <w:b/>
          <w:color w:val="000000"/>
          <w:sz w:val="28"/>
          <w:szCs w:val="28"/>
        </w:rPr>
        <w:t>苏州市吴江区桃源镇动迁办公室房屋征收（拆迁）资产评估定点服务商；</w:t>
      </w:r>
    </w:p>
    <w:p w:rsidR="00AF5219" w:rsidRPr="00A762DF" w:rsidRDefault="00AF5219" w:rsidP="006640D4">
      <w:pPr>
        <w:spacing w:line="360" w:lineRule="auto"/>
        <w:ind w:firstLineChars="200" w:firstLine="562"/>
        <w:rPr>
          <w:rFonts w:ascii="仿宋" w:eastAsia="仿宋" w:hAnsi="仿宋"/>
          <w:b/>
          <w:color w:val="000000"/>
          <w:sz w:val="28"/>
          <w:szCs w:val="28"/>
        </w:rPr>
      </w:pPr>
      <w:r w:rsidRPr="00A762DF">
        <w:rPr>
          <w:rFonts w:ascii="仿宋" w:eastAsia="仿宋" w:hAnsi="仿宋" w:hint="eastAsia"/>
          <w:b/>
          <w:color w:val="000000"/>
          <w:sz w:val="28"/>
          <w:szCs w:val="28"/>
        </w:rPr>
        <w:t>苏州市吴江区</w:t>
      </w:r>
      <w:proofErr w:type="gramStart"/>
      <w:r w:rsidR="006640D4" w:rsidRPr="00A762DF">
        <w:rPr>
          <w:rFonts w:ascii="仿宋" w:eastAsia="仿宋" w:hAnsi="仿宋" w:hint="eastAsia"/>
          <w:b/>
          <w:color w:val="000000"/>
          <w:sz w:val="28"/>
          <w:szCs w:val="28"/>
        </w:rPr>
        <w:t>汾</w:t>
      </w:r>
      <w:proofErr w:type="gramEnd"/>
      <w:r w:rsidR="006640D4" w:rsidRPr="00A762DF">
        <w:rPr>
          <w:rFonts w:ascii="仿宋" w:eastAsia="仿宋" w:hAnsi="仿宋" w:hint="eastAsia"/>
          <w:b/>
          <w:color w:val="000000"/>
          <w:sz w:val="28"/>
          <w:szCs w:val="28"/>
        </w:rPr>
        <w:t>湖</w:t>
      </w:r>
      <w:r w:rsidRPr="00A762DF">
        <w:rPr>
          <w:rFonts w:ascii="仿宋" w:eastAsia="仿宋" w:hAnsi="仿宋" w:hint="eastAsia"/>
          <w:b/>
          <w:color w:val="000000"/>
          <w:sz w:val="28"/>
          <w:szCs w:val="28"/>
        </w:rPr>
        <w:t>镇动迁办公室房屋征收（拆迁）资产评估定点服务商；</w:t>
      </w:r>
    </w:p>
    <w:p w:rsidR="006640D4" w:rsidRPr="00A762DF" w:rsidRDefault="006640D4" w:rsidP="00EB0A7C">
      <w:pPr>
        <w:spacing w:line="360" w:lineRule="auto"/>
        <w:ind w:firstLineChars="200" w:firstLine="560"/>
        <w:rPr>
          <w:rFonts w:ascii="仿宋" w:eastAsia="仿宋" w:hAnsi="仿宋"/>
          <w:color w:val="000000"/>
          <w:sz w:val="28"/>
          <w:szCs w:val="28"/>
        </w:rPr>
      </w:pPr>
      <w:r w:rsidRPr="00A762DF">
        <w:rPr>
          <w:rFonts w:ascii="仿宋" w:eastAsia="仿宋" w:hAnsi="仿宋" w:hint="eastAsia"/>
          <w:color w:val="000000"/>
          <w:sz w:val="28"/>
          <w:szCs w:val="28"/>
        </w:rPr>
        <w:lastRenderedPageBreak/>
        <w:t>公司入选央企：昆山钞票纸业2018-2021年定点唯一资产评估服务商。</w:t>
      </w:r>
    </w:p>
    <w:p w:rsidR="006640D4" w:rsidRPr="00A762DF" w:rsidRDefault="006640D4" w:rsidP="00EB0A7C">
      <w:pPr>
        <w:spacing w:line="360" w:lineRule="auto"/>
        <w:ind w:firstLineChars="200" w:firstLine="560"/>
        <w:rPr>
          <w:rFonts w:ascii="仿宋" w:eastAsia="仿宋" w:hAnsi="仿宋"/>
          <w:color w:val="000000"/>
          <w:sz w:val="28"/>
          <w:szCs w:val="28"/>
        </w:rPr>
      </w:pPr>
      <w:r w:rsidRPr="00A762DF">
        <w:rPr>
          <w:rFonts w:ascii="仿宋" w:eastAsia="仿宋" w:hAnsi="仿宋" w:hint="eastAsia"/>
          <w:color w:val="000000"/>
          <w:sz w:val="28"/>
          <w:szCs w:val="28"/>
        </w:rPr>
        <w:t>公司近期同时入选国企：昆山市水</w:t>
      </w:r>
      <w:proofErr w:type="gramStart"/>
      <w:r w:rsidRPr="00A762DF">
        <w:rPr>
          <w:rFonts w:ascii="仿宋" w:eastAsia="仿宋" w:hAnsi="仿宋" w:hint="eastAsia"/>
          <w:color w:val="000000"/>
          <w:sz w:val="28"/>
          <w:szCs w:val="28"/>
        </w:rPr>
        <w:t>务</w:t>
      </w:r>
      <w:proofErr w:type="gramEnd"/>
      <w:r w:rsidRPr="00A762DF">
        <w:rPr>
          <w:rFonts w:ascii="仿宋" w:eastAsia="仿宋" w:hAnsi="仿宋" w:hint="eastAsia"/>
          <w:color w:val="000000"/>
          <w:sz w:val="28"/>
          <w:szCs w:val="28"/>
        </w:rPr>
        <w:t>集团2019-2021年定点资产评估服务商。</w:t>
      </w:r>
    </w:p>
    <w:p w:rsidR="009003B9" w:rsidRPr="00A762DF" w:rsidRDefault="009003B9" w:rsidP="006640D4">
      <w:pPr>
        <w:spacing w:line="360" w:lineRule="auto"/>
        <w:ind w:firstLineChars="200" w:firstLine="560"/>
        <w:rPr>
          <w:rFonts w:ascii="仿宋" w:eastAsia="仿宋" w:hAnsi="仿宋"/>
          <w:color w:val="000000"/>
          <w:sz w:val="28"/>
          <w:szCs w:val="28"/>
        </w:rPr>
      </w:pPr>
      <w:r w:rsidRPr="00A762DF">
        <w:rPr>
          <w:rFonts w:ascii="仿宋" w:eastAsia="仿宋" w:hAnsi="仿宋" w:hint="eastAsia"/>
          <w:color w:val="000000"/>
          <w:sz w:val="28"/>
          <w:szCs w:val="28"/>
        </w:rPr>
        <w:t>公司评估师所承接过的破产案件评估主要有：</w:t>
      </w:r>
    </w:p>
    <w:p w:rsidR="009003B9"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苏州市吴中区木</w:t>
      </w:r>
      <w:proofErr w:type="gramStart"/>
      <w:r w:rsidRPr="00A762DF">
        <w:rPr>
          <w:rFonts w:ascii="仿宋" w:eastAsia="仿宋" w:hAnsi="仿宋"/>
          <w:color w:val="000000"/>
          <w:sz w:val="28"/>
          <w:szCs w:val="28"/>
        </w:rPr>
        <w:t>渎</w:t>
      </w:r>
      <w:proofErr w:type="gramEnd"/>
      <w:r w:rsidRPr="00A762DF">
        <w:rPr>
          <w:rFonts w:ascii="仿宋" w:eastAsia="仿宋" w:hAnsi="仿宋"/>
          <w:color w:val="000000"/>
          <w:sz w:val="28"/>
          <w:szCs w:val="28"/>
        </w:rPr>
        <w:t>农村小额贷款有限公司破产重整评估项目</w:t>
      </w:r>
      <w:r w:rsidR="009003B9" w:rsidRPr="00A762DF">
        <w:rPr>
          <w:rFonts w:ascii="仿宋" w:eastAsia="仿宋" w:hAnsi="仿宋" w:hint="eastAsia"/>
          <w:color w:val="000000"/>
          <w:sz w:val="28"/>
          <w:szCs w:val="28"/>
        </w:rPr>
        <w:t>；</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苏州丝</w:t>
      </w:r>
      <w:proofErr w:type="gramStart"/>
      <w:r w:rsidRPr="00A762DF">
        <w:rPr>
          <w:rFonts w:ascii="仿宋" w:eastAsia="仿宋" w:hAnsi="仿宋"/>
          <w:color w:val="000000"/>
          <w:sz w:val="28"/>
          <w:szCs w:val="28"/>
        </w:rPr>
        <w:t>蓓</w:t>
      </w:r>
      <w:proofErr w:type="gramEnd"/>
      <w:r w:rsidRPr="00A762DF">
        <w:rPr>
          <w:rFonts w:ascii="仿宋" w:eastAsia="仿宋" w:hAnsi="仿宋"/>
          <w:color w:val="000000"/>
          <w:sz w:val="28"/>
          <w:szCs w:val="28"/>
        </w:rPr>
        <w:t>绣破产案件评估项目</w:t>
      </w:r>
      <w:r w:rsidRPr="00A762DF">
        <w:rPr>
          <w:rFonts w:ascii="仿宋" w:eastAsia="仿宋" w:hAnsi="仿宋" w:hint="eastAsia"/>
          <w:color w:val="000000"/>
          <w:sz w:val="28"/>
          <w:szCs w:val="28"/>
        </w:rPr>
        <w:t>；</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hint="eastAsia"/>
          <w:color w:val="000000"/>
          <w:sz w:val="28"/>
          <w:szCs w:val="28"/>
        </w:rPr>
        <w:t>苏州金福鼎纺织破产案件评估项目；</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hint="eastAsia"/>
          <w:color w:val="000000"/>
          <w:sz w:val="28"/>
          <w:szCs w:val="28"/>
        </w:rPr>
        <w:t>苏州市正宝塑料制品有限公司破产案件评估项目；</w:t>
      </w:r>
    </w:p>
    <w:p w:rsidR="009003B9" w:rsidRPr="00A762DF" w:rsidRDefault="009003B9"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中国东方资产管理公司委托的不良债权资产价值分析或评估</w:t>
      </w:r>
      <w:r w:rsidRPr="00A762DF">
        <w:rPr>
          <w:rFonts w:ascii="仿宋" w:eastAsia="仿宋" w:hAnsi="仿宋" w:hint="eastAsia"/>
          <w:color w:val="000000"/>
          <w:sz w:val="28"/>
          <w:szCs w:val="28"/>
        </w:rPr>
        <w:t>；</w:t>
      </w:r>
    </w:p>
    <w:p w:rsidR="009003B9" w:rsidRPr="00A762DF" w:rsidRDefault="009003B9"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中国信达资产管理公司委托的不良债权资产价值分析或评估</w:t>
      </w:r>
      <w:r w:rsidRPr="00A762DF">
        <w:rPr>
          <w:rFonts w:ascii="仿宋" w:eastAsia="仿宋" w:hAnsi="仿宋" w:hint="eastAsia"/>
          <w:color w:val="000000"/>
          <w:sz w:val="28"/>
          <w:szCs w:val="28"/>
        </w:rPr>
        <w:t>；</w:t>
      </w:r>
    </w:p>
    <w:p w:rsidR="009003B9" w:rsidRPr="00A762DF" w:rsidRDefault="009003B9"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苏州威</w:t>
      </w:r>
      <w:proofErr w:type="gramStart"/>
      <w:r w:rsidRPr="00A762DF">
        <w:rPr>
          <w:rFonts w:ascii="仿宋" w:eastAsia="仿宋" w:hAnsi="仿宋"/>
          <w:color w:val="000000"/>
          <w:sz w:val="28"/>
          <w:szCs w:val="28"/>
        </w:rPr>
        <w:t>笑家纺</w:t>
      </w:r>
      <w:proofErr w:type="gramEnd"/>
      <w:r w:rsidRPr="00A762DF">
        <w:rPr>
          <w:rFonts w:ascii="仿宋" w:eastAsia="仿宋" w:hAnsi="仿宋"/>
          <w:color w:val="000000"/>
          <w:sz w:val="28"/>
          <w:szCs w:val="28"/>
        </w:rPr>
        <w:t>破产案件</w:t>
      </w:r>
      <w:r w:rsidR="00FB69AF" w:rsidRPr="00A762DF">
        <w:rPr>
          <w:rFonts w:ascii="仿宋" w:eastAsia="仿宋" w:hAnsi="仿宋" w:hint="eastAsia"/>
          <w:color w:val="000000"/>
          <w:sz w:val="28"/>
          <w:szCs w:val="28"/>
        </w:rPr>
        <w:t>所涉及的机器设备</w:t>
      </w:r>
      <w:r w:rsidRPr="00A762DF">
        <w:rPr>
          <w:rFonts w:ascii="仿宋" w:eastAsia="仿宋" w:hAnsi="仿宋"/>
          <w:color w:val="000000"/>
          <w:sz w:val="28"/>
          <w:szCs w:val="28"/>
        </w:rPr>
        <w:t>评估项目</w:t>
      </w:r>
      <w:r w:rsidR="00FB69AF" w:rsidRPr="00A762DF">
        <w:rPr>
          <w:rFonts w:ascii="仿宋" w:eastAsia="仿宋" w:hAnsi="仿宋" w:hint="eastAsia"/>
          <w:color w:val="000000"/>
          <w:sz w:val="28"/>
          <w:szCs w:val="28"/>
        </w:rPr>
        <w:t>；</w:t>
      </w:r>
    </w:p>
    <w:p w:rsidR="009003B9"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苏州创科纺织科技有限公司不良资产处置评估项目</w:t>
      </w:r>
      <w:r w:rsidRPr="00A762DF">
        <w:rPr>
          <w:rFonts w:ascii="仿宋" w:eastAsia="仿宋" w:hAnsi="仿宋" w:hint="eastAsia"/>
          <w:color w:val="000000"/>
          <w:sz w:val="28"/>
          <w:szCs w:val="28"/>
        </w:rPr>
        <w:t>；</w:t>
      </w:r>
    </w:p>
    <w:p w:rsidR="009003B9" w:rsidRPr="00A762DF" w:rsidRDefault="00FB69AF" w:rsidP="00FB69AF">
      <w:pPr>
        <w:spacing w:line="360" w:lineRule="auto"/>
        <w:ind w:firstLineChars="200" w:firstLine="560"/>
        <w:rPr>
          <w:rFonts w:ascii="仿宋" w:eastAsia="仿宋" w:hAnsi="仿宋"/>
          <w:color w:val="000000"/>
          <w:sz w:val="28"/>
          <w:szCs w:val="28"/>
        </w:rPr>
      </w:pPr>
      <w:proofErr w:type="gramStart"/>
      <w:r w:rsidRPr="00A762DF">
        <w:rPr>
          <w:rFonts w:ascii="仿宋" w:eastAsia="仿宋" w:hAnsi="仿宋"/>
          <w:color w:val="000000"/>
          <w:sz w:val="28"/>
          <w:szCs w:val="28"/>
        </w:rPr>
        <w:t>吴江震堰铸造</w:t>
      </w:r>
      <w:proofErr w:type="gramEnd"/>
      <w:r w:rsidRPr="00A762DF">
        <w:rPr>
          <w:rFonts w:ascii="仿宋" w:eastAsia="仿宋" w:hAnsi="仿宋"/>
          <w:color w:val="000000"/>
          <w:sz w:val="28"/>
          <w:szCs w:val="28"/>
        </w:rPr>
        <w:t>不良资产处置项目</w:t>
      </w:r>
      <w:r w:rsidRPr="00A762DF">
        <w:rPr>
          <w:rFonts w:ascii="仿宋" w:eastAsia="仿宋" w:hAnsi="仿宋" w:hint="eastAsia"/>
          <w:color w:val="000000"/>
          <w:sz w:val="28"/>
          <w:szCs w:val="28"/>
        </w:rPr>
        <w:t>；</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聚泰纺织破产案件评估项目</w:t>
      </w:r>
      <w:r w:rsidRPr="00A762DF">
        <w:rPr>
          <w:rFonts w:ascii="仿宋" w:eastAsia="仿宋" w:hAnsi="仿宋" w:hint="eastAsia"/>
          <w:color w:val="000000"/>
          <w:sz w:val="28"/>
          <w:szCs w:val="28"/>
        </w:rPr>
        <w:t>；</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苏州七宝铝业有限公司破产案件评估项目</w:t>
      </w:r>
      <w:r w:rsidRPr="00A762DF">
        <w:rPr>
          <w:rFonts w:ascii="仿宋" w:eastAsia="仿宋" w:hAnsi="仿宋" w:hint="eastAsia"/>
          <w:color w:val="000000"/>
          <w:sz w:val="28"/>
          <w:szCs w:val="28"/>
        </w:rPr>
        <w:t>；</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志向控股集团有限公司不良资产处置评估项目</w:t>
      </w:r>
      <w:r w:rsidRPr="00A762DF">
        <w:rPr>
          <w:rFonts w:ascii="仿宋" w:eastAsia="仿宋" w:hAnsi="仿宋" w:hint="eastAsia"/>
          <w:color w:val="000000"/>
          <w:sz w:val="28"/>
          <w:szCs w:val="28"/>
        </w:rPr>
        <w:t>；</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天地喷织厂不良资产评估项目</w:t>
      </w:r>
      <w:r w:rsidRPr="00A762DF">
        <w:rPr>
          <w:rFonts w:ascii="仿宋" w:eastAsia="仿宋" w:hAnsi="仿宋" w:hint="eastAsia"/>
          <w:color w:val="000000"/>
          <w:sz w:val="28"/>
          <w:szCs w:val="28"/>
        </w:rPr>
        <w:t>；</w:t>
      </w:r>
    </w:p>
    <w:p w:rsidR="00FB69AF" w:rsidRPr="00A762DF" w:rsidRDefault="00FB69AF" w:rsidP="00FB69AF">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t>志向控股集团有限公司不良存货资产处置项目</w:t>
      </w:r>
      <w:r w:rsidRPr="00A762DF">
        <w:rPr>
          <w:rFonts w:ascii="仿宋" w:eastAsia="仿宋" w:hAnsi="仿宋" w:hint="eastAsia"/>
          <w:color w:val="000000"/>
          <w:sz w:val="28"/>
          <w:szCs w:val="28"/>
        </w:rPr>
        <w:t>；</w:t>
      </w:r>
    </w:p>
    <w:p w:rsidR="00B82354" w:rsidRPr="00A762DF" w:rsidRDefault="00B82354" w:rsidP="006640D4">
      <w:pPr>
        <w:spacing w:line="360" w:lineRule="auto"/>
        <w:ind w:firstLineChars="200" w:firstLine="560"/>
        <w:rPr>
          <w:rFonts w:ascii="仿宋" w:eastAsia="仿宋" w:hAnsi="仿宋"/>
          <w:color w:val="000000"/>
          <w:sz w:val="28"/>
          <w:szCs w:val="28"/>
        </w:rPr>
      </w:pPr>
      <w:r w:rsidRPr="00A762DF">
        <w:rPr>
          <w:rFonts w:ascii="仿宋" w:eastAsia="仿宋" w:hAnsi="仿宋" w:hint="eastAsia"/>
          <w:color w:val="000000"/>
          <w:sz w:val="28"/>
          <w:szCs w:val="28"/>
        </w:rPr>
        <w:t>良好的服务和专业的评估受到各</w:t>
      </w:r>
      <w:r w:rsidR="00FB69AF" w:rsidRPr="00A762DF">
        <w:rPr>
          <w:rFonts w:ascii="仿宋" w:eastAsia="仿宋" w:hAnsi="仿宋" w:hint="eastAsia"/>
          <w:color w:val="000000"/>
          <w:sz w:val="28"/>
          <w:szCs w:val="28"/>
        </w:rPr>
        <w:t>管理人</w:t>
      </w:r>
      <w:r w:rsidRPr="00A762DF">
        <w:rPr>
          <w:rFonts w:ascii="仿宋" w:eastAsia="仿宋" w:hAnsi="仿宋" w:hint="eastAsia"/>
          <w:color w:val="000000"/>
          <w:sz w:val="28"/>
          <w:szCs w:val="28"/>
        </w:rPr>
        <w:t>的一致认可和好评</w:t>
      </w:r>
      <w:r w:rsidRPr="00A762DF">
        <w:rPr>
          <w:rFonts w:ascii="仿宋" w:eastAsia="仿宋" w:hAnsi="仿宋"/>
          <w:color w:val="000000"/>
          <w:sz w:val="28"/>
          <w:szCs w:val="28"/>
        </w:rPr>
        <w:t>。</w:t>
      </w:r>
    </w:p>
    <w:p w:rsidR="00B82354" w:rsidRPr="00A762DF" w:rsidRDefault="00B82354" w:rsidP="00B82354">
      <w:pPr>
        <w:spacing w:line="360" w:lineRule="auto"/>
        <w:ind w:firstLineChars="200" w:firstLine="560"/>
        <w:rPr>
          <w:rFonts w:ascii="仿宋" w:eastAsia="仿宋" w:hAnsi="仿宋"/>
          <w:color w:val="000000"/>
          <w:sz w:val="28"/>
          <w:szCs w:val="28"/>
        </w:rPr>
      </w:pPr>
      <w:r w:rsidRPr="00A762DF">
        <w:rPr>
          <w:rFonts w:ascii="仿宋" w:eastAsia="仿宋" w:hAnsi="仿宋"/>
          <w:color w:val="000000"/>
          <w:sz w:val="28"/>
          <w:szCs w:val="28"/>
        </w:rPr>
        <w:lastRenderedPageBreak/>
        <w:t>公司恪守“独立、客观、公正、诚实、信用、高效”的执业原则，本着“以客户要求为已任，以恒久的信誉为追求”的服务理念，追求“专业铸造品质，服务成就未来”为宗旨，不断完善质量控制制度，竭诚为社会各界提供优质的服务。</w:t>
      </w:r>
    </w:p>
    <w:p w:rsidR="00FB69AF" w:rsidRPr="00A762DF" w:rsidRDefault="00FB69AF" w:rsidP="00B82354">
      <w:pPr>
        <w:spacing w:line="360" w:lineRule="auto"/>
        <w:ind w:firstLineChars="200" w:firstLine="560"/>
        <w:rPr>
          <w:rFonts w:ascii="仿宋" w:eastAsia="仿宋" w:hAnsi="仿宋"/>
          <w:color w:val="000000"/>
          <w:sz w:val="28"/>
          <w:szCs w:val="28"/>
        </w:rPr>
      </w:pPr>
    </w:p>
    <w:p w:rsidR="00A1799F" w:rsidRPr="00A762DF" w:rsidRDefault="00A1799F" w:rsidP="00A1799F">
      <w:pPr>
        <w:pStyle w:val="2"/>
        <w:jc w:val="center"/>
        <w:rPr>
          <w:rFonts w:ascii="仿宋" w:eastAsia="仿宋" w:hAnsi="仿宋"/>
          <w:sz w:val="30"/>
          <w:szCs w:val="30"/>
        </w:rPr>
      </w:pPr>
      <w:bookmarkStart w:id="7" w:name="_Toc11244563"/>
      <w:r w:rsidRPr="00A762DF">
        <w:rPr>
          <w:rFonts w:ascii="仿宋" w:eastAsia="仿宋" w:hAnsi="仿宋" w:hint="eastAsia"/>
          <w:sz w:val="30"/>
          <w:szCs w:val="30"/>
        </w:rPr>
        <w:lastRenderedPageBreak/>
        <w:t>（二）营业执照</w:t>
      </w:r>
      <w:bookmarkEnd w:id="7"/>
    </w:p>
    <w:p w:rsidR="00A1799F" w:rsidRPr="00A762DF" w:rsidRDefault="00FB69AF" w:rsidP="00A762DF">
      <w:pPr>
        <w:widowControl/>
        <w:ind w:leftChars="-338" w:left="-710" w:firstLineChars="39" w:firstLine="141"/>
        <w:jc w:val="center"/>
        <w:rPr>
          <w:rFonts w:ascii="仿宋" w:eastAsia="仿宋" w:hAnsi="仿宋"/>
          <w:b/>
          <w:bCs/>
          <w:kern w:val="44"/>
          <w:sz w:val="36"/>
          <w:szCs w:val="36"/>
        </w:rPr>
      </w:pPr>
      <w:r w:rsidRPr="00A762DF">
        <w:rPr>
          <w:rFonts w:ascii="仿宋" w:eastAsia="仿宋" w:hAnsi="仿宋"/>
          <w:b/>
          <w:bCs/>
          <w:noProof/>
          <w:kern w:val="44"/>
          <w:sz w:val="36"/>
          <w:szCs w:val="36"/>
        </w:rPr>
        <w:drawing>
          <wp:inline distT="0" distB="0" distL="0" distR="0">
            <wp:extent cx="6038850" cy="7439025"/>
            <wp:effectExtent l="19050" t="0" r="0" b="0"/>
            <wp:docPr id="12" name="图片 1" descr="\\sever\中信华评估材料\中信华明管理类资料\出具报告资格证书等\营业执照副本缩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中信华评估材料\中信华明管理类资料\出具报告资格证书等\营业执照副本缩小.jpg"/>
                    <pic:cNvPicPr>
                      <a:picLocks noChangeAspect="1" noChangeArrowheads="1"/>
                    </pic:cNvPicPr>
                  </pic:nvPicPr>
                  <pic:blipFill>
                    <a:blip r:embed="rId9"/>
                    <a:srcRect/>
                    <a:stretch>
                      <a:fillRect/>
                    </a:stretch>
                  </pic:blipFill>
                  <pic:spPr bwMode="auto">
                    <a:xfrm>
                      <a:off x="0" y="0"/>
                      <a:ext cx="6038850" cy="7439025"/>
                    </a:xfrm>
                    <a:prstGeom prst="rect">
                      <a:avLst/>
                    </a:prstGeom>
                    <a:noFill/>
                    <a:ln w="9525">
                      <a:noFill/>
                      <a:miter lim="800000"/>
                      <a:headEnd/>
                      <a:tailEnd/>
                    </a:ln>
                  </pic:spPr>
                </pic:pic>
              </a:graphicData>
            </a:graphic>
          </wp:inline>
        </w:drawing>
      </w:r>
    </w:p>
    <w:p w:rsidR="00A1799F" w:rsidRPr="00A762DF" w:rsidRDefault="00A1799F" w:rsidP="00A1799F">
      <w:pPr>
        <w:pStyle w:val="2"/>
        <w:jc w:val="center"/>
        <w:rPr>
          <w:rFonts w:ascii="仿宋" w:eastAsia="仿宋" w:hAnsi="仿宋"/>
          <w:sz w:val="30"/>
          <w:szCs w:val="30"/>
        </w:rPr>
      </w:pPr>
      <w:bookmarkStart w:id="8" w:name="_Toc11244564"/>
      <w:r w:rsidRPr="00A762DF">
        <w:rPr>
          <w:rFonts w:ascii="仿宋" w:eastAsia="仿宋" w:hAnsi="仿宋" w:hint="eastAsia"/>
          <w:sz w:val="30"/>
          <w:szCs w:val="30"/>
        </w:rPr>
        <w:lastRenderedPageBreak/>
        <w:t>（</w:t>
      </w:r>
      <w:r w:rsidR="000F06BA" w:rsidRPr="00A762DF">
        <w:rPr>
          <w:rFonts w:ascii="仿宋" w:eastAsia="仿宋" w:hAnsi="仿宋" w:hint="eastAsia"/>
          <w:sz w:val="30"/>
          <w:szCs w:val="30"/>
        </w:rPr>
        <w:t>三</w:t>
      </w:r>
      <w:r w:rsidRPr="00A762DF">
        <w:rPr>
          <w:rFonts w:ascii="仿宋" w:eastAsia="仿宋" w:hAnsi="仿宋" w:hint="eastAsia"/>
          <w:sz w:val="30"/>
          <w:szCs w:val="30"/>
        </w:rPr>
        <w:t>）评估机构入围苏州市中级人民法院证明</w:t>
      </w:r>
      <w:bookmarkEnd w:id="8"/>
    </w:p>
    <w:p w:rsidR="00AC272B" w:rsidRPr="00A762DF" w:rsidRDefault="00AC272B" w:rsidP="00AC272B">
      <w:pPr>
        <w:widowControl/>
        <w:jc w:val="left"/>
        <w:rPr>
          <w:rFonts w:ascii="仿宋" w:eastAsia="仿宋" w:hAnsi="仿宋" w:cs="宋体"/>
          <w:kern w:val="0"/>
          <w:sz w:val="24"/>
        </w:rPr>
      </w:pPr>
      <w:r w:rsidRPr="00A762DF">
        <w:rPr>
          <w:rFonts w:ascii="仿宋" w:eastAsia="仿宋" w:hAnsi="仿宋" w:cs="宋体"/>
          <w:noProof/>
          <w:kern w:val="0"/>
          <w:sz w:val="24"/>
        </w:rPr>
        <w:drawing>
          <wp:inline distT="0" distB="0" distL="0" distR="0">
            <wp:extent cx="5676900" cy="4800600"/>
            <wp:effectExtent l="19050" t="0" r="0" b="0"/>
            <wp:docPr id="16" name="图片 2" descr="C:\Users\lenovo\AppData\Roaming\Tencent\Users\285139018\QQ\WinTemp\RichOle\FLZ`E0L][OO5K9O6B{W])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Roaming\Tencent\Users\285139018\QQ\WinTemp\RichOle\FLZ`E0L][OO5K9O6B{W])GJ.png"/>
                    <pic:cNvPicPr>
                      <a:picLocks noChangeAspect="1" noChangeArrowheads="1"/>
                    </pic:cNvPicPr>
                  </pic:nvPicPr>
                  <pic:blipFill>
                    <a:blip r:embed="rId10"/>
                    <a:srcRect/>
                    <a:stretch>
                      <a:fillRect/>
                    </a:stretch>
                  </pic:blipFill>
                  <pic:spPr bwMode="auto">
                    <a:xfrm>
                      <a:off x="0" y="0"/>
                      <a:ext cx="5676900" cy="4800600"/>
                    </a:xfrm>
                    <a:prstGeom prst="rect">
                      <a:avLst/>
                    </a:prstGeom>
                    <a:noFill/>
                    <a:ln w="9525">
                      <a:noFill/>
                      <a:miter lim="800000"/>
                      <a:headEnd/>
                      <a:tailEnd/>
                    </a:ln>
                  </pic:spPr>
                </pic:pic>
              </a:graphicData>
            </a:graphic>
          </wp:inline>
        </w:drawing>
      </w:r>
    </w:p>
    <w:p w:rsidR="00A1799F" w:rsidRPr="00A762DF" w:rsidRDefault="00A1799F">
      <w:pPr>
        <w:widowControl/>
        <w:jc w:val="left"/>
        <w:rPr>
          <w:rFonts w:ascii="仿宋" w:eastAsia="仿宋" w:hAnsi="仿宋"/>
          <w:b/>
          <w:bCs/>
          <w:kern w:val="44"/>
          <w:sz w:val="36"/>
          <w:szCs w:val="36"/>
        </w:rPr>
      </w:pPr>
    </w:p>
    <w:p w:rsidR="00CE10EC" w:rsidRPr="00A762DF" w:rsidRDefault="00CE10EC">
      <w:pPr>
        <w:widowControl/>
        <w:jc w:val="left"/>
        <w:rPr>
          <w:rFonts w:ascii="仿宋" w:eastAsia="仿宋" w:hAnsi="仿宋"/>
          <w:b/>
          <w:bCs/>
          <w:kern w:val="44"/>
          <w:sz w:val="36"/>
          <w:szCs w:val="36"/>
        </w:rPr>
      </w:pPr>
    </w:p>
    <w:p w:rsidR="00CE10EC" w:rsidRPr="00A762DF" w:rsidRDefault="00CE10EC">
      <w:pPr>
        <w:widowControl/>
        <w:jc w:val="left"/>
        <w:rPr>
          <w:rFonts w:ascii="仿宋" w:eastAsia="仿宋" w:hAnsi="仿宋"/>
          <w:b/>
          <w:bCs/>
          <w:kern w:val="44"/>
          <w:sz w:val="36"/>
          <w:szCs w:val="36"/>
        </w:rPr>
      </w:pPr>
    </w:p>
    <w:p w:rsidR="00CE10EC" w:rsidRPr="00A762DF" w:rsidRDefault="00CE10EC">
      <w:pPr>
        <w:widowControl/>
        <w:jc w:val="left"/>
        <w:rPr>
          <w:rFonts w:ascii="仿宋" w:eastAsia="仿宋" w:hAnsi="仿宋"/>
          <w:b/>
          <w:bCs/>
          <w:kern w:val="44"/>
          <w:sz w:val="36"/>
          <w:szCs w:val="36"/>
        </w:rPr>
      </w:pPr>
    </w:p>
    <w:p w:rsidR="00CE10EC" w:rsidRPr="00A762DF" w:rsidRDefault="00CE10EC">
      <w:pPr>
        <w:widowControl/>
        <w:jc w:val="left"/>
        <w:rPr>
          <w:rFonts w:ascii="仿宋" w:eastAsia="仿宋" w:hAnsi="仿宋"/>
          <w:b/>
          <w:bCs/>
          <w:kern w:val="44"/>
          <w:sz w:val="36"/>
          <w:szCs w:val="36"/>
        </w:rPr>
      </w:pPr>
    </w:p>
    <w:p w:rsidR="00CE10EC" w:rsidRPr="00A762DF" w:rsidRDefault="00CE10EC">
      <w:pPr>
        <w:widowControl/>
        <w:jc w:val="left"/>
        <w:rPr>
          <w:rFonts w:ascii="仿宋" w:eastAsia="仿宋" w:hAnsi="仿宋"/>
          <w:b/>
          <w:bCs/>
          <w:kern w:val="44"/>
          <w:sz w:val="36"/>
          <w:szCs w:val="36"/>
        </w:rPr>
      </w:pPr>
    </w:p>
    <w:p w:rsidR="003C5694" w:rsidRPr="00A762DF" w:rsidRDefault="00A1799F" w:rsidP="00A762DF">
      <w:pPr>
        <w:pStyle w:val="2"/>
        <w:jc w:val="center"/>
        <w:rPr>
          <w:rFonts w:ascii="仿宋" w:eastAsia="仿宋" w:hAnsi="仿宋"/>
          <w:sz w:val="30"/>
          <w:szCs w:val="30"/>
        </w:rPr>
      </w:pPr>
      <w:bookmarkStart w:id="9" w:name="_Toc11244565"/>
      <w:r w:rsidRPr="00A762DF">
        <w:rPr>
          <w:rFonts w:ascii="仿宋" w:eastAsia="仿宋" w:hAnsi="仿宋" w:hint="eastAsia"/>
          <w:sz w:val="30"/>
          <w:szCs w:val="30"/>
        </w:rPr>
        <w:lastRenderedPageBreak/>
        <w:t>（</w:t>
      </w:r>
      <w:r w:rsidR="000F06BA" w:rsidRPr="00A762DF">
        <w:rPr>
          <w:rFonts w:ascii="仿宋" w:eastAsia="仿宋" w:hAnsi="仿宋" w:hint="eastAsia"/>
          <w:sz w:val="30"/>
          <w:szCs w:val="30"/>
        </w:rPr>
        <w:t>四</w:t>
      </w:r>
      <w:r w:rsidRPr="00A762DF">
        <w:rPr>
          <w:rFonts w:ascii="仿宋" w:eastAsia="仿宋" w:hAnsi="仿宋" w:hint="eastAsia"/>
          <w:sz w:val="30"/>
          <w:szCs w:val="30"/>
        </w:rPr>
        <w:t>）</w:t>
      </w:r>
      <w:r w:rsidR="00CE10EC" w:rsidRPr="00A762DF">
        <w:rPr>
          <w:rFonts w:ascii="仿宋" w:eastAsia="仿宋" w:hAnsi="仿宋"/>
          <w:sz w:val="30"/>
          <w:szCs w:val="30"/>
        </w:rPr>
        <w:t>评估机构资格证书</w:t>
      </w:r>
      <w:r w:rsidR="003C5694" w:rsidRPr="00A762DF">
        <w:rPr>
          <w:rFonts w:ascii="仿宋" w:eastAsia="仿宋" w:hAnsi="仿宋" w:hint="eastAsia"/>
          <w:sz w:val="30"/>
          <w:szCs w:val="30"/>
        </w:rPr>
        <w:t>--资产评估资质（备案证书）</w:t>
      </w:r>
      <w:bookmarkEnd w:id="9"/>
    </w:p>
    <w:p w:rsidR="00104568" w:rsidRPr="00A762DF" w:rsidRDefault="006640D4" w:rsidP="00515AB0">
      <w:pPr>
        <w:jc w:val="left"/>
        <w:rPr>
          <w:rFonts w:ascii="仿宋" w:eastAsia="仿宋" w:hAnsi="仿宋"/>
          <w:kern w:val="44"/>
        </w:rPr>
      </w:pPr>
      <w:r w:rsidRPr="00A762DF">
        <w:rPr>
          <w:rFonts w:ascii="仿宋" w:eastAsia="仿宋" w:hAnsi="仿宋"/>
          <w:noProof/>
          <w:kern w:val="44"/>
        </w:rPr>
        <w:drawing>
          <wp:inline distT="0" distB="0" distL="0" distR="0">
            <wp:extent cx="5419725" cy="7324725"/>
            <wp:effectExtent l="19050" t="0" r="9525" b="0"/>
            <wp:docPr id="2" name="图片 2" descr="\\sever\中信华评估材料\中信华明管理类资料\资质材料\备案证书-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ver\中信华评估材料\中信华明管理类资料\资质材料\备案证书-1.jpg"/>
                    <pic:cNvPicPr>
                      <a:picLocks noChangeAspect="1" noChangeArrowheads="1"/>
                    </pic:cNvPicPr>
                  </pic:nvPicPr>
                  <pic:blipFill>
                    <a:blip r:embed="rId11"/>
                    <a:srcRect l="1215" t="12147"/>
                    <a:stretch>
                      <a:fillRect/>
                    </a:stretch>
                  </pic:blipFill>
                  <pic:spPr bwMode="auto">
                    <a:xfrm>
                      <a:off x="0" y="0"/>
                      <a:ext cx="5419725" cy="7324725"/>
                    </a:xfrm>
                    <a:prstGeom prst="rect">
                      <a:avLst/>
                    </a:prstGeom>
                    <a:noFill/>
                    <a:ln w="9525">
                      <a:noFill/>
                      <a:miter lim="800000"/>
                      <a:headEnd/>
                      <a:tailEnd/>
                    </a:ln>
                  </pic:spPr>
                </pic:pic>
              </a:graphicData>
            </a:graphic>
          </wp:inline>
        </w:drawing>
      </w:r>
      <w:r w:rsidRPr="00A762DF">
        <w:rPr>
          <w:rFonts w:ascii="仿宋" w:eastAsia="仿宋" w:hAnsi="仿宋"/>
          <w:noProof/>
          <w:kern w:val="44"/>
        </w:rPr>
        <w:lastRenderedPageBreak/>
        <w:drawing>
          <wp:inline distT="0" distB="0" distL="0" distR="0">
            <wp:extent cx="5486400" cy="7762875"/>
            <wp:effectExtent l="19050" t="0" r="0" b="0"/>
            <wp:docPr id="1" name="图片 1" descr="\\sever\中信华评估材料\中信华明管理类资料\资质材料\备案证书-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中信华评估材料\中信华明管理类资料\资质材料\备案证书-2.jpg"/>
                    <pic:cNvPicPr>
                      <a:picLocks noChangeAspect="1" noChangeArrowheads="1"/>
                    </pic:cNvPicPr>
                  </pic:nvPicPr>
                  <pic:blipFill>
                    <a:blip r:embed="rId12"/>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EB0A7C" w:rsidRPr="00A762DF" w:rsidRDefault="00EB0A7C" w:rsidP="00EB0A7C">
      <w:pPr>
        <w:pStyle w:val="2"/>
        <w:jc w:val="center"/>
        <w:rPr>
          <w:rFonts w:ascii="仿宋" w:eastAsia="仿宋" w:hAnsi="仿宋"/>
          <w:sz w:val="30"/>
          <w:szCs w:val="30"/>
        </w:rPr>
      </w:pPr>
      <w:bookmarkStart w:id="10" w:name="_Toc11244566"/>
      <w:r w:rsidRPr="00A762DF">
        <w:rPr>
          <w:rFonts w:ascii="仿宋" w:eastAsia="仿宋" w:hAnsi="仿宋" w:hint="eastAsia"/>
          <w:sz w:val="30"/>
          <w:szCs w:val="30"/>
        </w:rPr>
        <w:lastRenderedPageBreak/>
        <w:t>（</w:t>
      </w:r>
      <w:r w:rsidR="0052655C" w:rsidRPr="00A762DF">
        <w:rPr>
          <w:rFonts w:ascii="仿宋" w:eastAsia="仿宋" w:hAnsi="仿宋" w:hint="eastAsia"/>
          <w:sz w:val="30"/>
          <w:szCs w:val="30"/>
        </w:rPr>
        <w:t>五</w:t>
      </w:r>
      <w:r w:rsidRPr="00A762DF">
        <w:rPr>
          <w:rFonts w:ascii="仿宋" w:eastAsia="仿宋" w:hAnsi="仿宋" w:hint="eastAsia"/>
          <w:sz w:val="30"/>
          <w:szCs w:val="30"/>
        </w:rPr>
        <w:t>）评估机构资质证书——房地产评估资质</w:t>
      </w:r>
      <w:r w:rsidR="003C5694" w:rsidRPr="00A762DF">
        <w:rPr>
          <w:rFonts w:ascii="仿宋" w:eastAsia="仿宋" w:hAnsi="仿宋" w:hint="eastAsia"/>
          <w:sz w:val="30"/>
          <w:szCs w:val="30"/>
        </w:rPr>
        <w:t>（备案证书）</w:t>
      </w:r>
      <w:bookmarkEnd w:id="10"/>
    </w:p>
    <w:p w:rsidR="00EB0A7C" w:rsidRPr="00A762DF" w:rsidRDefault="00EB0A7C" w:rsidP="00EB0A7C">
      <w:pPr>
        <w:rPr>
          <w:rFonts w:ascii="仿宋" w:eastAsia="仿宋" w:hAnsi="仿宋"/>
        </w:rPr>
      </w:pPr>
    </w:p>
    <w:p w:rsidR="00EB0A7C" w:rsidRPr="00A762DF" w:rsidRDefault="00EB0A7C">
      <w:pPr>
        <w:widowControl/>
        <w:jc w:val="left"/>
        <w:rPr>
          <w:rFonts w:ascii="仿宋" w:eastAsia="仿宋" w:hAnsi="仿宋" w:cstheme="majorBidi"/>
          <w:b/>
          <w:bCs/>
          <w:sz w:val="30"/>
          <w:szCs w:val="30"/>
        </w:rPr>
      </w:pPr>
      <w:r w:rsidRPr="00A762DF">
        <w:rPr>
          <w:rFonts w:ascii="仿宋" w:eastAsia="仿宋" w:hAnsi="仿宋" w:cstheme="majorBidi"/>
          <w:b/>
          <w:bCs/>
          <w:noProof/>
          <w:sz w:val="30"/>
          <w:szCs w:val="30"/>
        </w:rPr>
        <w:drawing>
          <wp:anchor distT="0" distB="0" distL="114300" distR="114300" simplePos="0" relativeHeight="251658240" behindDoc="0" locked="0" layoutInCell="1" allowOverlap="1">
            <wp:simplePos x="0" y="0"/>
            <wp:positionH relativeFrom="column">
              <wp:posOffset>-687842</wp:posOffset>
            </wp:positionH>
            <wp:positionV relativeFrom="paragraph">
              <wp:posOffset>897255</wp:posOffset>
            </wp:positionV>
            <wp:extent cx="7048500" cy="5027295"/>
            <wp:effectExtent l="0" t="1009650" r="0" b="992505"/>
            <wp:wrapNone/>
            <wp:docPr id="6" name="图片 1" descr="\\sever\中信华评估材料\修改后\2019-1-21营业执照等资质\房产备案正本缩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中信华评估材料\修改后\2019-1-21营业执照等资质\房产备案正本缩小.jpg"/>
                    <pic:cNvPicPr>
                      <a:picLocks noChangeAspect="1" noChangeArrowheads="1"/>
                    </pic:cNvPicPr>
                  </pic:nvPicPr>
                  <pic:blipFill>
                    <a:blip r:embed="rId13"/>
                    <a:srcRect/>
                    <a:stretch>
                      <a:fillRect/>
                    </a:stretch>
                  </pic:blipFill>
                  <pic:spPr bwMode="auto">
                    <a:xfrm rot="16200000">
                      <a:off x="0" y="0"/>
                      <a:ext cx="7048500" cy="5027295"/>
                    </a:xfrm>
                    <a:prstGeom prst="rect">
                      <a:avLst/>
                    </a:prstGeom>
                    <a:noFill/>
                    <a:ln w="9525">
                      <a:noFill/>
                      <a:miter lim="800000"/>
                      <a:headEnd/>
                      <a:tailEnd/>
                    </a:ln>
                  </pic:spPr>
                </pic:pic>
              </a:graphicData>
            </a:graphic>
          </wp:anchor>
        </w:drawing>
      </w:r>
      <w:r w:rsidRPr="00A762DF">
        <w:rPr>
          <w:rFonts w:ascii="仿宋" w:eastAsia="仿宋" w:hAnsi="仿宋" w:cstheme="majorBidi"/>
          <w:b/>
          <w:bCs/>
          <w:sz w:val="30"/>
          <w:szCs w:val="30"/>
        </w:rPr>
        <w:br w:type="page"/>
      </w:r>
    </w:p>
    <w:p w:rsidR="00675085" w:rsidRPr="00A762DF" w:rsidRDefault="00675085" w:rsidP="00675085">
      <w:pPr>
        <w:pStyle w:val="2"/>
        <w:jc w:val="center"/>
        <w:rPr>
          <w:rFonts w:ascii="仿宋" w:eastAsia="仿宋" w:hAnsi="仿宋"/>
          <w:sz w:val="30"/>
          <w:szCs w:val="30"/>
        </w:rPr>
      </w:pPr>
      <w:bookmarkStart w:id="11" w:name="_Toc11244567"/>
      <w:r w:rsidRPr="00A762DF">
        <w:rPr>
          <w:rFonts w:ascii="仿宋" w:eastAsia="仿宋" w:hAnsi="仿宋" w:hint="eastAsia"/>
          <w:sz w:val="30"/>
          <w:szCs w:val="30"/>
        </w:rPr>
        <w:lastRenderedPageBreak/>
        <w:t>（</w:t>
      </w:r>
      <w:r w:rsidR="003C5694" w:rsidRPr="00A762DF">
        <w:rPr>
          <w:rFonts w:ascii="仿宋" w:eastAsia="仿宋" w:hAnsi="仿宋" w:hint="eastAsia"/>
          <w:sz w:val="30"/>
          <w:szCs w:val="30"/>
        </w:rPr>
        <w:t>六</w:t>
      </w:r>
      <w:r w:rsidRPr="00A762DF">
        <w:rPr>
          <w:rFonts w:ascii="仿宋" w:eastAsia="仿宋" w:hAnsi="仿宋" w:hint="eastAsia"/>
          <w:sz w:val="30"/>
          <w:szCs w:val="30"/>
        </w:rPr>
        <w:t>）评估机构资质证书——土地评估资质</w:t>
      </w:r>
      <w:r w:rsidR="003C5694" w:rsidRPr="00A762DF">
        <w:rPr>
          <w:rFonts w:ascii="仿宋" w:eastAsia="仿宋" w:hAnsi="仿宋" w:hint="eastAsia"/>
          <w:sz w:val="30"/>
          <w:szCs w:val="30"/>
        </w:rPr>
        <w:t>（备案证书）</w:t>
      </w:r>
      <w:bookmarkEnd w:id="11"/>
    </w:p>
    <w:p w:rsidR="00675085" w:rsidRPr="00A762DF" w:rsidRDefault="00675085" w:rsidP="00675085">
      <w:pPr>
        <w:rPr>
          <w:rFonts w:ascii="仿宋" w:eastAsia="仿宋" w:hAnsi="仿宋"/>
        </w:rPr>
      </w:pPr>
      <w:r w:rsidRPr="00A762DF">
        <w:rPr>
          <w:rFonts w:ascii="仿宋" w:eastAsia="仿宋" w:hAnsi="仿宋" w:hint="eastAsia"/>
          <w:noProof/>
        </w:rPr>
        <w:drawing>
          <wp:inline distT="0" distB="0" distL="0" distR="0">
            <wp:extent cx="5334000" cy="7266632"/>
            <wp:effectExtent l="19050" t="0" r="0" b="0"/>
            <wp:docPr id="5" name="图片 4" descr="土地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资质.jpg"/>
                    <pic:cNvPicPr/>
                  </pic:nvPicPr>
                  <pic:blipFill>
                    <a:blip r:embed="rId14"/>
                    <a:stretch>
                      <a:fillRect/>
                    </a:stretch>
                  </pic:blipFill>
                  <pic:spPr>
                    <a:xfrm>
                      <a:off x="0" y="0"/>
                      <a:ext cx="5337810" cy="7271822"/>
                    </a:xfrm>
                    <a:prstGeom prst="rect">
                      <a:avLst/>
                    </a:prstGeom>
                  </pic:spPr>
                </pic:pic>
              </a:graphicData>
            </a:graphic>
          </wp:inline>
        </w:drawing>
      </w:r>
    </w:p>
    <w:p w:rsidR="00675085" w:rsidRPr="00A762DF" w:rsidRDefault="00675085" w:rsidP="00675085">
      <w:pPr>
        <w:rPr>
          <w:rFonts w:ascii="仿宋" w:eastAsia="仿宋" w:hAnsi="仿宋"/>
        </w:rPr>
      </w:pPr>
    </w:p>
    <w:p w:rsidR="00675085" w:rsidRPr="00A762DF" w:rsidRDefault="00675085" w:rsidP="00675085">
      <w:pPr>
        <w:rPr>
          <w:rFonts w:ascii="仿宋" w:eastAsia="仿宋" w:hAnsi="仿宋"/>
        </w:rPr>
      </w:pPr>
    </w:p>
    <w:p w:rsidR="00675085" w:rsidRPr="00A762DF" w:rsidRDefault="00675085" w:rsidP="00675085">
      <w:pPr>
        <w:rPr>
          <w:rFonts w:ascii="仿宋" w:eastAsia="仿宋" w:hAnsi="仿宋"/>
        </w:rPr>
      </w:pPr>
    </w:p>
    <w:p w:rsidR="00A76164" w:rsidRPr="00A762DF" w:rsidRDefault="00A13CD3" w:rsidP="00A13CD3">
      <w:pPr>
        <w:pStyle w:val="2"/>
        <w:jc w:val="center"/>
        <w:rPr>
          <w:rFonts w:ascii="仿宋" w:eastAsia="仿宋" w:hAnsi="仿宋"/>
          <w:sz w:val="30"/>
          <w:szCs w:val="30"/>
        </w:rPr>
      </w:pPr>
      <w:bookmarkStart w:id="12" w:name="_Toc11244568"/>
      <w:r w:rsidRPr="00A762DF">
        <w:rPr>
          <w:rFonts w:ascii="仿宋" w:eastAsia="仿宋" w:hAnsi="仿宋" w:hint="eastAsia"/>
          <w:sz w:val="30"/>
          <w:szCs w:val="30"/>
        </w:rPr>
        <w:t>（</w:t>
      </w:r>
      <w:r w:rsidR="0052655C" w:rsidRPr="00A762DF">
        <w:rPr>
          <w:rFonts w:ascii="仿宋" w:eastAsia="仿宋" w:hAnsi="仿宋" w:hint="eastAsia"/>
          <w:sz w:val="30"/>
          <w:szCs w:val="30"/>
        </w:rPr>
        <w:t>七</w:t>
      </w:r>
      <w:r w:rsidRPr="00A762DF">
        <w:rPr>
          <w:rFonts w:ascii="仿宋" w:eastAsia="仿宋" w:hAnsi="仿宋" w:hint="eastAsia"/>
          <w:sz w:val="30"/>
          <w:szCs w:val="30"/>
        </w:rPr>
        <w:t>）</w:t>
      </w:r>
      <w:r w:rsidR="00A76164" w:rsidRPr="00A762DF">
        <w:rPr>
          <w:rFonts w:ascii="仿宋" w:eastAsia="仿宋" w:hAnsi="仿宋"/>
          <w:sz w:val="30"/>
          <w:szCs w:val="30"/>
        </w:rPr>
        <w:t>评估</w:t>
      </w:r>
      <w:r w:rsidR="00A76164" w:rsidRPr="00A762DF">
        <w:rPr>
          <w:rFonts w:ascii="仿宋" w:eastAsia="仿宋" w:hAnsi="仿宋" w:hint="eastAsia"/>
          <w:sz w:val="30"/>
          <w:szCs w:val="30"/>
        </w:rPr>
        <w:t>项目工作</w:t>
      </w:r>
      <w:r w:rsidRPr="00A762DF">
        <w:rPr>
          <w:rFonts w:ascii="仿宋" w:eastAsia="仿宋" w:hAnsi="仿宋" w:hint="eastAsia"/>
          <w:sz w:val="30"/>
          <w:szCs w:val="30"/>
        </w:rPr>
        <w:t>流程图</w:t>
      </w:r>
      <w:bookmarkEnd w:id="12"/>
    </w:p>
    <w:p w:rsidR="00A76164" w:rsidRPr="00A762DF" w:rsidRDefault="00A76164" w:rsidP="00A76164">
      <w:pPr>
        <w:spacing w:line="360" w:lineRule="auto"/>
        <w:ind w:firstLineChars="200" w:firstLine="480"/>
        <w:rPr>
          <w:rFonts w:ascii="仿宋" w:eastAsia="仿宋" w:hAnsi="仿宋"/>
          <w:sz w:val="24"/>
        </w:rPr>
      </w:pPr>
    </w:p>
    <w:p w:rsidR="001D5A0D" w:rsidRPr="00A762DF" w:rsidRDefault="001D5A0D" w:rsidP="009D0274">
      <w:pPr>
        <w:spacing w:line="360" w:lineRule="auto"/>
        <w:ind w:firstLineChars="200" w:firstLine="422"/>
        <w:jc w:val="center"/>
        <w:rPr>
          <w:rFonts w:ascii="仿宋" w:eastAsia="仿宋" w:hAnsi="仿宋"/>
          <w:b/>
        </w:rPr>
      </w:pPr>
      <w:r w:rsidRPr="00A762DF">
        <w:rPr>
          <w:rFonts w:ascii="仿宋" w:eastAsia="仿宋" w:hAnsi="仿宋"/>
          <w:b/>
          <w:noProof/>
          <w:szCs w:val="21"/>
        </w:rPr>
        <w:drawing>
          <wp:inline distT="0" distB="0" distL="0" distR="0">
            <wp:extent cx="4455160" cy="5572125"/>
            <wp:effectExtent l="19050" t="0" r="2540" b="0"/>
            <wp:docPr id="8" name="图片 4" descr="C:\Users\Administrator\Desktop\资产评估业务流程图_百度文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Users\Administrator\Desktop\资产评估业务流程图_百度文库.jpg"/>
                    <pic:cNvPicPr>
                      <a:picLocks noChangeAspect="1" noChangeArrowheads="1"/>
                    </pic:cNvPicPr>
                  </pic:nvPicPr>
                  <pic:blipFill>
                    <a:blip r:embed="rId15"/>
                    <a:srcRect/>
                    <a:stretch>
                      <a:fillRect/>
                    </a:stretch>
                  </pic:blipFill>
                  <pic:spPr>
                    <a:xfrm>
                      <a:off x="0" y="0"/>
                      <a:ext cx="4457700" cy="5575302"/>
                    </a:xfrm>
                    <a:prstGeom prst="rect">
                      <a:avLst/>
                    </a:prstGeom>
                    <a:noFill/>
                    <a:ln w="9525">
                      <a:noFill/>
                      <a:miter lim="800000"/>
                      <a:headEnd/>
                      <a:tailEnd/>
                    </a:ln>
                  </pic:spPr>
                </pic:pic>
              </a:graphicData>
            </a:graphic>
          </wp:inline>
        </w:drawing>
      </w:r>
    </w:p>
    <w:p w:rsidR="001D5A0D" w:rsidRPr="00A762DF" w:rsidRDefault="001D5A0D" w:rsidP="001D5A0D">
      <w:pPr>
        <w:spacing w:line="360" w:lineRule="auto"/>
        <w:ind w:firstLineChars="200" w:firstLine="420"/>
        <w:rPr>
          <w:rFonts w:ascii="仿宋" w:eastAsia="仿宋" w:hAnsi="仿宋"/>
        </w:rPr>
      </w:pPr>
    </w:p>
    <w:p w:rsidR="001D5A0D" w:rsidRPr="00A762DF" w:rsidRDefault="001D5A0D" w:rsidP="001D5A0D">
      <w:pPr>
        <w:spacing w:line="360" w:lineRule="auto"/>
        <w:jc w:val="left"/>
        <w:rPr>
          <w:rFonts w:ascii="仿宋" w:eastAsia="仿宋" w:hAnsi="仿宋"/>
          <w:b/>
          <w:sz w:val="28"/>
          <w:szCs w:val="28"/>
        </w:rPr>
      </w:pPr>
      <w:r w:rsidRPr="00A762DF">
        <w:rPr>
          <w:rFonts w:ascii="仿宋" w:eastAsia="仿宋" w:hAnsi="仿宋" w:hint="eastAsia"/>
          <w:b/>
          <w:sz w:val="28"/>
          <w:szCs w:val="28"/>
        </w:rPr>
        <w:t>注：上述评估程序，我们将根据评估</w:t>
      </w:r>
      <w:r w:rsidR="00C94F0B" w:rsidRPr="00A762DF">
        <w:rPr>
          <w:rFonts w:ascii="仿宋" w:eastAsia="仿宋" w:hAnsi="仿宋" w:hint="eastAsia"/>
          <w:b/>
          <w:sz w:val="28"/>
          <w:szCs w:val="28"/>
        </w:rPr>
        <w:t>项目时间要求</w:t>
      </w:r>
      <w:r w:rsidRPr="00A762DF">
        <w:rPr>
          <w:rFonts w:ascii="仿宋" w:eastAsia="仿宋" w:hAnsi="仿宋" w:hint="eastAsia"/>
          <w:b/>
          <w:sz w:val="28"/>
          <w:szCs w:val="28"/>
        </w:rPr>
        <w:t>，经过综合分析及合理的安排，</w:t>
      </w:r>
      <w:proofErr w:type="gramStart"/>
      <w:r w:rsidRPr="00A762DF">
        <w:rPr>
          <w:rFonts w:ascii="仿宋" w:eastAsia="仿宋" w:hAnsi="仿宋" w:hint="eastAsia"/>
          <w:b/>
          <w:sz w:val="28"/>
          <w:szCs w:val="28"/>
        </w:rPr>
        <w:t>作出</w:t>
      </w:r>
      <w:proofErr w:type="gramEnd"/>
      <w:r w:rsidRPr="00A762DF">
        <w:rPr>
          <w:rFonts w:ascii="仿宋" w:eastAsia="仿宋" w:hAnsi="仿宋" w:hint="eastAsia"/>
          <w:b/>
          <w:sz w:val="28"/>
          <w:szCs w:val="28"/>
        </w:rPr>
        <w:t>详细工作计划。</w:t>
      </w:r>
    </w:p>
    <w:p w:rsidR="00A762DF" w:rsidRPr="00A762DF" w:rsidRDefault="00A762DF" w:rsidP="0047629A">
      <w:pPr>
        <w:pStyle w:val="2"/>
        <w:jc w:val="center"/>
        <w:rPr>
          <w:rFonts w:ascii="仿宋" w:eastAsia="仿宋" w:hAnsi="仿宋"/>
          <w:sz w:val="30"/>
          <w:szCs w:val="30"/>
        </w:rPr>
        <w:sectPr w:rsidR="00A762DF" w:rsidRPr="00A762DF" w:rsidSect="00E71BDB">
          <w:headerReference w:type="even" r:id="rId16"/>
          <w:headerReference w:type="default" r:id="rId17"/>
          <w:footerReference w:type="default" r:id="rId18"/>
          <w:headerReference w:type="first" r:id="rId19"/>
          <w:footerReference w:type="first" r:id="rId20"/>
          <w:pgSz w:w="11906" w:h="16838"/>
          <w:pgMar w:top="1440" w:right="1700" w:bottom="1440" w:left="1800" w:header="1077" w:footer="992" w:gutter="0"/>
          <w:pgNumType w:start="0"/>
          <w:cols w:space="425"/>
          <w:titlePg/>
          <w:docGrid w:type="lines" w:linePitch="312"/>
        </w:sectPr>
      </w:pPr>
    </w:p>
    <w:p w:rsidR="00317434" w:rsidRPr="00A762DF" w:rsidRDefault="00A762DF" w:rsidP="0047629A">
      <w:pPr>
        <w:pStyle w:val="2"/>
        <w:jc w:val="center"/>
        <w:rPr>
          <w:rFonts w:ascii="仿宋" w:eastAsia="仿宋" w:hAnsi="仿宋"/>
          <w:sz w:val="30"/>
          <w:szCs w:val="30"/>
        </w:rPr>
      </w:pPr>
      <w:bookmarkStart w:id="13" w:name="_Toc11244569"/>
      <w:r w:rsidRPr="00A762DF">
        <w:rPr>
          <w:rFonts w:ascii="仿宋" w:eastAsia="仿宋" w:hAnsi="仿宋" w:hint="eastAsia"/>
          <w:sz w:val="30"/>
          <w:szCs w:val="30"/>
        </w:rPr>
        <w:lastRenderedPageBreak/>
        <w:t>（八）</w:t>
      </w:r>
      <w:r w:rsidR="00317434" w:rsidRPr="00A762DF">
        <w:rPr>
          <w:rFonts w:ascii="仿宋" w:eastAsia="仿宋" w:hAnsi="仿宋" w:hint="eastAsia"/>
          <w:sz w:val="30"/>
          <w:szCs w:val="30"/>
        </w:rPr>
        <w:t>资产评估师汇总及工作经验</w:t>
      </w:r>
      <w:bookmarkEnd w:id="13"/>
    </w:p>
    <w:p w:rsidR="00A762DF" w:rsidRPr="00A762DF" w:rsidRDefault="00A762DF" w:rsidP="00A762DF">
      <w:pPr>
        <w:pStyle w:val="2"/>
        <w:jc w:val="center"/>
        <w:rPr>
          <w:rFonts w:ascii="仿宋" w:eastAsia="仿宋" w:hAnsi="仿宋"/>
        </w:rPr>
      </w:pPr>
      <w:bookmarkStart w:id="14" w:name="_Toc11244570"/>
      <w:r w:rsidRPr="00A762DF">
        <w:rPr>
          <w:rFonts w:ascii="仿宋" w:eastAsia="仿宋" w:hAnsi="仿宋" w:hint="eastAsia"/>
        </w:rPr>
        <w:t>1、资产评估师</w:t>
      </w:r>
      <w:bookmarkEnd w:id="14"/>
    </w:p>
    <w:p w:rsidR="00A762DF" w:rsidRPr="00A762DF" w:rsidRDefault="00A762DF" w:rsidP="00A762DF">
      <w:pPr>
        <w:rPr>
          <w:rFonts w:ascii="仿宋" w:eastAsia="仿宋" w:hAnsi="仿宋"/>
        </w:rPr>
      </w:pPr>
    </w:p>
    <w:tbl>
      <w:tblPr>
        <w:tblW w:w="13623" w:type="dxa"/>
        <w:tblInd w:w="93" w:type="dxa"/>
        <w:tblLook w:val="04A0"/>
      </w:tblPr>
      <w:tblGrid>
        <w:gridCol w:w="600"/>
        <w:gridCol w:w="880"/>
        <w:gridCol w:w="780"/>
        <w:gridCol w:w="620"/>
        <w:gridCol w:w="1440"/>
        <w:gridCol w:w="1040"/>
        <w:gridCol w:w="960"/>
        <w:gridCol w:w="900"/>
        <w:gridCol w:w="6403"/>
      </w:tblGrid>
      <w:tr w:rsidR="00A762DF" w:rsidRPr="00A762DF" w:rsidTr="00A762DF">
        <w:trPr>
          <w:trHeight w:val="48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序号</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姓名</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性别</w:t>
            </w:r>
          </w:p>
        </w:tc>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年龄</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技术职务</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专业</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学历</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从事本工作时间</w:t>
            </w:r>
          </w:p>
        </w:tc>
        <w:tc>
          <w:tcPr>
            <w:tcW w:w="64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参与典型业务情况</w:t>
            </w:r>
          </w:p>
        </w:tc>
      </w:tr>
      <w:tr w:rsidR="00A762DF" w:rsidRPr="00A762DF" w:rsidTr="00A762DF">
        <w:trPr>
          <w:trHeight w:val="48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6403"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r>
      <w:tr w:rsidR="00A762DF" w:rsidRPr="00A762DF" w:rsidTr="00A762DF">
        <w:trPr>
          <w:trHeight w:val="46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张志飞</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39</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专职资产评估师、高级信用管理师、经济师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资产评估专业</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大学</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13</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苏州市吴中区木</w:t>
            </w:r>
            <w:proofErr w:type="gramStart"/>
            <w:r w:rsidRPr="00A762DF">
              <w:rPr>
                <w:rFonts w:ascii="仿宋" w:eastAsia="仿宋" w:hAnsi="仿宋" w:cs="宋体" w:hint="eastAsia"/>
                <w:color w:val="000000"/>
                <w:kern w:val="0"/>
                <w:sz w:val="22"/>
                <w:szCs w:val="22"/>
              </w:rPr>
              <w:t>渎</w:t>
            </w:r>
            <w:proofErr w:type="gramEnd"/>
            <w:r w:rsidRPr="00A762DF">
              <w:rPr>
                <w:rFonts w:ascii="仿宋" w:eastAsia="仿宋" w:hAnsi="仿宋" w:cs="宋体" w:hint="eastAsia"/>
                <w:color w:val="000000"/>
                <w:kern w:val="0"/>
                <w:sz w:val="22"/>
                <w:szCs w:val="22"/>
              </w:rPr>
              <w:t>农村小额贷款有限公司破产重整评估项目、无锡航空地面设备有限公司（特许经营权）、上海增华电子科技有限公司拟对青海盈天能源有限公司投资事宜涉及的三项无形资产-专利所有权价值评估、苏州智合健医疗科技有限公司股权转让（含无形资产）、中国东方资产管理公司、中国信达资产管理公司委托的不良债权资产价值分析或评估；中信银行股份有限公司不良债权评估分析、昆山和晋高新股权转让项目、赛齐科联合医疗技术（苏州）有限公司、</w:t>
            </w:r>
            <w:proofErr w:type="gramStart"/>
            <w:r w:rsidRPr="00A762DF">
              <w:rPr>
                <w:rFonts w:ascii="仿宋" w:eastAsia="仿宋" w:hAnsi="仿宋" w:cs="宋体" w:hint="eastAsia"/>
                <w:color w:val="000000"/>
                <w:kern w:val="0"/>
                <w:sz w:val="22"/>
                <w:szCs w:val="22"/>
              </w:rPr>
              <w:t>震雄铜业</w:t>
            </w:r>
            <w:proofErr w:type="gramEnd"/>
            <w:r w:rsidRPr="00A762DF">
              <w:rPr>
                <w:rFonts w:ascii="仿宋" w:eastAsia="仿宋" w:hAnsi="仿宋" w:cs="宋体" w:hint="eastAsia"/>
                <w:color w:val="000000"/>
                <w:kern w:val="0"/>
                <w:sz w:val="22"/>
                <w:szCs w:val="22"/>
              </w:rPr>
              <w:t>集团有限公司股权转让、吴江区人民法院委托评估的吴江</w:t>
            </w:r>
            <w:proofErr w:type="gramStart"/>
            <w:r w:rsidRPr="00A762DF">
              <w:rPr>
                <w:rFonts w:ascii="仿宋" w:eastAsia="仿宋" w:hAnsi="仿宋" w:cs="宋体" w:hint="eastAsia"/>
                <w:color w:val="000000"/>
                <w:kern w:val="0"/>
                <w:sz w:val="22"/>
                <w:szCs w:val="22"/>
              </w:rPr>
              <w:t>昱</w:t>
            </w:r>
            <w:proofErr w:type="gramEnd"/>
            <w:r w:rsidRPr="00A762DF">
              <w:rPr>
                <w:rFonts w:ascii="仿宋" w:eastAsia="仿宋" w:hAnsi="仿宋" w:cs="宋体" w:hint="eastAsia"/>
                <w:color w:val="000000"/>
                <w:kern w:val="0"/>
                <w:sz w:val="22"/>
                <w:szCs w:val="22"/>
              </w:rPr>
              <w:t>兴纺织实业发展有限公司机器设备市场价值评估项目等、苏州威</w:t>
            </w:r>
            <w:proofErr w:type="gramStart"/>
            <w:r w:rsidRPr="00A762DF">
              <w:rPr>
                <w:rFonts w:ascii="仿宋" w:eastAsia="仿宋" w:hAnsi="仿宋" w:cs="宋体" w:hint="eastAsia"/>
                <w:color w:val="000000"/>
                <w:kern w:val="0"/>
                <w:sz w:val="22"/>
                <w:szCs w:val="22"/>
              </w:rPr>
              <w:t>笑家纺</w:t>
            </w:r>
            <w:proofErr w:type="gramEnd"/>
            <w:r w:rsidRPr="00A762DF">
              <w:rPr>
                <w:rFonts w:ascii="仿宋" w:eastAsia="仿宋" w:hAnsi="仿宋" w:cs="宋体" w:hint="eastAsia"/>
                <w:color w:val="000000"/>
                <w:kern w:val="0"/>
                <w:sz w:val="22"/>
                <w:szCs w:val="22"/>
              </w:rPr>
              <w:t>破产案件评估项目，</w:t>
            </w:r>
            <w:proofErr w:type="gramStart"/>
            <w:r w:rsidRPr="00A762DF">
              <w:rPr>
                <w:rFonts w:ascii="仿宋" w:eastAsia="仿宋" w:hAnsi="仿宋" w:cs="宋体" w:hint="eastAsia"/>
                <w:color w:val="000000"/>
                <w:kern w:val="0"/>
                <w:sz w:val="22"/>
                <w:szCs w:val="22"/>
              </w:rPr>
              <w:t>吴江震堰铸造</w:t>
            </w:r>
            <w:proofErr w:type="gramEnd"/>
            <w:r w:rsidRPr="00A762DF">
              <w:rPr>
                <w:rFonts w:ascii="仿宋" w:eastAsia="仿宋" w:hAnsi="仿宋" w:cs="宋体" w:hint="eastAsia"/>
                <w:color w:val="000000"/>
                <w:kern w:val="0"/>
                <w:sz w:val="22"/>
                <w:szCs w:val="22"/>
              </w:rPr>
              <w:t xml:space="preserve">不良资产处置项目，苏州创科纺织科技有限公司不良资产处置评估项目，苏州七宝铝业有限公司破产案件评估项目，聚泰纺织破产案件评估项目。 </w:t>
            </w:r>
          </w:p>
        </w:tc>
      </w:tr>
      <w:tr w:rsidR="00A762DF" w:rsidRPr="00A762DF" w:rsidTr="00A762DF">
        <w:trPr>
          <w:trHeight w:val="168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lastRenderedPageBreak/>
              <w:t>2</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何会贤</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42</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资产评估师、中级会计师、房产评估师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12</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苏州七宝铝业有限公司破产案件评估项目，聚泰纺织破产案件评估项目，志向控股集团有限公司不良资产处置评估项目，苏州丝</w:t>
            </w:r>
            <w:proofErr w:type="gramStart"/>
            <w:r w:rsidRPr="00A762DF">
              <w:rPr>
                <w:rFonts w:ascii="仿宋" w:eastAsia="仿宋" w:hAnsi="仿宋" w:cs="宋体" w:hint="eastAsia"/>
                <w:color w:val="000000"/>
                <w:kern w:val="0"/>
                <w:sz w:val="22"/>
                <w:szCs w:val="22"/>
              </w:rPr>
              <w:t>蓓</w:t>
            </w:r>
            <w:proofErr w:type="gramEnd"/>
            <w:r w:rsidRPr="00A762DF">
              <w:rPr>
                <w:rFonts w:ascii="仿宋" w:eastAsia="仿宋" w:hAnsi="仿宋" w:cs="宋体" w:hint="eastAsia"/>
                <w:color w:val="000000"/>
                <w:kern w:val="0"/>
                <w:sz w:val="22"/>
                <w:szCs w:val="22"/>
              </w:rPr>
              <w:t>绣破产案件评估项目，江苏泰兴市城投公司发债融资评估项目、昆山震雄集团股权转让资产评估项目、苏州市吴江区松陵镇人民政府动迁办公室拟对</w:t>
            </w:r>
            <w:proofErr w:type="gramStart"/>
            <w:r w:rsidRPr="00A762DF">
              <w:rPr>
                <w:rFonts w:ascii="仿宋" w:eastAsia="仿宋" w:hAnsi="仿宋" w:cs="宋体" w:hint="eastAsia"/>
                <w:color w:val="000000"/>
                <w:kern w:val="0"/>
                <w:sz w:val="22"/>
                <w:szCs w:val="22"/>
              </w:rPr>
              <w:t>苏同黎公路</w:t>
            </w:r>
            <w:proofErr w:type="gramEnd"/>
            <w:r w:rsidRPr="00A762DF">
              <w:rPr>
                <w:rFonts w:ascii="仿宋" w:eastAsia="仿宋" w:hAnsi="仿宋" w:cs="宋体" w:hint="eastAsia"/>
                <w:color w:val="000000"/>
                <w:kern w:val="0"/>
                <w:sz w:val="22"/>
                <w:szCs w:val="22"/>
              </w:rPr>
              <w:t>东、八金公路北区域三优三保项目建设拆迁补偿所涉及的吴江天力电器厂等36家企业及个人的机器设备重置价值项目。</w:t>
            </w:r>
          </w:p>
        </w:tc>
      </w:tr>
      <w:tr w:rsidR="00A762DF" w:rsidRPr="00A762DF" w:rsidTr="00A762DF">
        <w:trPr>
          <w:trHeight w:val="181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proofErr w:type="gramStart"/>
            <w:r w:rsidRPr="00A762DF">
              <w:rPr>
                <w:rFonts w:ascii="仿宋" w:eastAsia="仿宋" w:hAnsi="仿宋" w:cs="宋体" w:hint="eastAsia"/>
                <w:color w:val="272727"/>
                <w:kern w:val="0"/>
                <w:sz w:val="22"/>
                <w:szCs w:val="22"/>
              </w:rPr>
              <w:t>孙自现</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39</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8</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苏州市吴中区木</w:t>
            </w:r>
            <w:proofErr w:type="gramStart"/>
            <w:r w:rsidRPr="00A762DF">
              <w:rPr>
                <w:rFonts w:ascii="仿宋" w:eastAsia="仿宋" w:hAnsi="仿宋" w:cs="宋体" w:hint="eastAsia"/>
                <w:color w:val="000000"/>
                <w:kern w:val="0"/>
                <w:sz w:val="22"/>
                <w:szCs w:val="22"/>
              </w:rPr>
              <w:t>渎</w:t>
            </w:r>
            <w:proofErr w:type="gramEnd"/>
            <w:r w:rsidRPr="00A762DF">
              <w:rPr>
                <w:rFonts w:ascii="仿宋" w:eastAsia="仿宋" w:hAnsi="仿宋" w:cs="宋体" w:hint="eastAsia"/>
                <w:color w:val="000000"/>
                <w:kern w:val="0"/>
                <w:sz w:val="22"/>
                <w:szCs w:val="22"/>
              </w:rPr>
              <w:t>农村小额贷款有限公司破产重整评估项目，聚泰纺织破产案件评估项目，天地喷织厂不良资产评估项目，吴江金源钢材市场有限公司不良资产处置项目，志向控股集团有限公司不良存货资产处置项目，江苏苏州市鸿顺零件有限公司不良资产处置评估项目，苏州市吴江区平望镇片区企业搬迁评估项目、昆山震雄集团股权转让评估项目、三一重机企业股权价值评估。</w:t>
            </w:r>
          </w:p>
        </w:tc>
      </w:tr>
      <w:tr w:rsidR="00A762DF" w:rsidRPr="00A762DF" w:rsidTr="00A762DF">
        <w:trPr>
          <w:trHeight w:val="264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毛卫民</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46</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中国东方资产管理公司外聘专家组成员（后附证书）、中级编审</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会计审计</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23</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中国东方资产管理公司、中国信达资产管理公司委托的不良债权资产价值分析或评估，中国东方资产管理公司专家组成员。淮安东方清棉纺织有限公司破产清算评估总负责人,南京玄武饭店改制评估负责人香港德意志银行委托的尽职调查项目负责人.对企业整体评估,不良债权处置评估.无形资产评估,房地产评估有很丰富的经验..</w:t>
            </w:r>
          </w:p>
        </w:tc>
      </w:tr>
      <w:tr w:rsidR="00A762DF" w:rsidRPr="00A762DF" w:rsidTr="00A762DF">
        <w:trPr>
          <w:trHeight w:val="81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5</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王娟娟</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女</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37</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专职资产评估师、注册税务师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10</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三一重工整体资产评估，苏州威</w:t>
            </w:r>
            <w:proofErr w:type="gramStart"/>
            <w:r w:rsidRPr="00A762DF">
              <w:rPr>
                <w:rFonts w:ascii="仿宋" w:eastAsia="仿宋" w:hAnsi="仿宋" w:cs="宋体" w:hint="eastAsia"/>
                <w:color w:val="000000"/>
                <w:kern w:val="0"/>
                <w:sz w:val="22"/>
                <w:szCs w:val="22"/>
              </w:rPr>
              <w:t>笑家纺</w:t>
            </w:r>
            <w:proofErr w:type="gramEnd"/>
            <w:r w:rsidRPr="00A762DF">
              <w:rPr>
                <w:rFonts w:ascii="仿宋" w:eastAsia="仿宋" w:hAnsi="仿宋" w:cs="宋体" w:hint="eastAsia"/>
                <w:color w:val="000000"/>
                <w:kern w:val="0"/>
                <w:sz w:val="22"/>
                <w:szCs w:val="22"/>
              </w:rPr>
              <w:t>破产案件评估项目</w:t>
            </w:r>
          </w:p>
        </w:tc>
      </w:tr>
      <w:tr w:rsidR="00A762DF" w:rsidRPr="00A762DF" w:rsidTr="00A762DF">
        <w:trPr>
          <w:trHeight w:val="54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6</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孙燕</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女</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45</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资产评估</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25</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中信银行股份有限公司不良债权评估分析，各</w:t>
            </w:r>
            <w:proofErr w:type="gramStart"/>
            <w:r w:rsidRPr="00A762DF">
              <w:rPr>
                <w:rFonts w:ascii="仿宋" w:eastAsia="仿宋" w:hAnsi="仿宋" w:cs="宋体" w:hint="eastAsia"/>
                <w:color w:val="000000"/>
                <w:kern w:val="0"/>
                <w:sz w:val="22"/>
                <w:szCs w:val="22"/>
              </w:rPr>
              <w:t>类整体</w:t>
            </w:r>
            <w:proofErr w:type="gramEnd"/>
            <w:r w:rsidRPr="00A762DF">
              <w:rPr>
                <w:rFonts w:ascii="仿宋" w:eastAsia="仿宋" w:hAnsi="仿宋" w:cs="宋体" w:hint="eastAsia"/>
                <w:color w:val="000000"/>
                <w:kern w:val="0"/>
                <w:sz w:val="22"/>
                <w:szCs w:val="22"/>
              </w:rPr>
              <w:t>资产评估</w:t>
            </w:r>
          </w:p>
        </w:tc>
      </w:tr>
      <w:tr w:rsidR="00A762DF" w:rsidRPr="00A762DF" w:rsidTr="00A762DF">
        <w:trPr>
          <w:trHeight w:val="48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lastRenderedPageBreak/>
              <w:t>7</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proofErr w:type="gramStart"/>
            <w:r w:rsidRPr="00A762DF">
              <w:rPr>
                <w:rFonts w:ascii="仿宋" w:eastAsia="仿宋" w:hAnsi="仿宋" w:cs="宋体" w:hint="eastAsia"/>
                <w:color w:val="272727"/>
                <w:kern w:val="0"/>
                <w:sz w:val="22"/>
                <w:szCs w:val="22"/>
              </w:rPr>
              <w:t>李育吉</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26</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矿业权评估</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研究生</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无形资产投资入股评估</w:t>
            </w:r>
          </w:p>
        </w:tc>
      </w:tr>
      <w:tr w:rsidR="00A762DF" w:rsidRPr="00A762DF" w:rsidTr="00A762DF">
        <w:trPr>
          <w:trHeight w:val="48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8</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proofErr w:type="gramStart"/>
            <w:r w:rsidRPr="00A762DF">
              <w:rPr>
                <w:rFonts w:ascii="仿宋" w:eastAsia="仿宋" w:hAnsi="仿宋" w:cs="宋体" w:hint="eastAsia"/>
                <w:color w:val="272727"/>
                <w:kern w:val="0"/>
                <w:sz w:val="22"/>
                <w:szCs w:val="22"/>
              </w:rPr>
              <w:t>陈纯华</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女</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25</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资产评估</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无形资产投资入股评估</w:t>
            </w:r>
          </w:p>
        </w:tc>
      </w:tr>
      <w:tr w:rsidR="00A762DF" w:rsidRPr="00A762DF" w:rsidTr="00A762DF">
        <w:trPr>
          <w:trHeight w:val="48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9</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孙丽萍</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女</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39</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10</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各</w:t>
            </w:r>
            <w:proofErr w:type="gramStart"/>
            <w:r w:rsidRPr="00A762DF">
              <w:rPr>
                <w:rFonts w:ascii="仿宋" w:eastAsia="仿宋" w:hAnsi="仿宋" w:cs="宋体" w:hint="eastAsia"/>
                <w:color w:val="000000"/>
                <w:kern w:val="0"/>
                <w:sz w:val="22"/>
                <w:szCs w:val="22"/>
              </w:rPr>
              <w:t>类整体</w:t>
            </w:r>
            <w:proofErr w:type="gramEnd"/>
            <w:r w:rsidRPr="00A762DF">
              <w:rPr>
                <w:rFonts w:ascii="仿宋" w:eastAsia="仿宋" w:hAnsi="仿宋" w:cs="宋体" w:hint="eastAsia"/>
                <w:color w:val="000000"/>
                <w:kern w:val="0"/>
                <w:sz w:val="22"/>
                <w:szCs w:val="22"/>
              </w:rPr>
              <w:t>资产评估</w:t>
            </w:r>
          </w:p>
        </w:tc>
      </w:tr>
      <w:tr w:rsidR="00A762DF" w:rsidRPr="00A762DF" w:rsidTr="00A762DF">
        <w:trPr>
          <w:trHeight w:val="48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10</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从</w:t>
            </w:r>
            <w:proofErr w:type="gramStart"/>
            <w:r w:rsidRPr="00A762DF">
              <w:rPr>
                <w:rFonts w:ascii="仿宋" w:eastAsia="仿宋" w:hAnsi="仿宋" w:cs="宋体" w:hint="eastAsia"/>
                <w:color w:val="272727"/>
                <w:kern w:val="0"/>
                <w:sz w:val="22"/>
                <w:szCs w:val="22"/>
              </w:rPr>
              <w:t>倩倩</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女</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26</w:t>
            </w:r>
          </w:p>
        </w:tc>
        <w:tc>
          <w:tcPr>
            <w:tcW w:w="14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专职资产评估师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w:t>
            </w:r>
          </w:p>
        </w:tc>
        <w:tc>
          <w:tcPr>
            <w:tcW w:w="6403"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单项资产评估，整体资产评估</w:t>
            </w:r>
          </w:p>
        </w:tc>
      </w:tr>
      <w:tr w:rsidR="00A762DF" w:rsidRPr="00E71BDB" w:rsidTr="00A762DF">
        <w:trPr>
          <w:trHeight w:val="48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E71BDB" w:rsidRDefault="00A762DF" w:rsidP="00A762DF">
            <w:pPr>
              <w:widowControl/>
              <w:jc w:val="center"/>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11</w:t>
            </w:r>
          </w:p>
        </w:tc>
        <w:tc>
          <w:tcPr>
            <w:tcW w:w="880"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left"/>
              <w:rPr>
                <w:rFonts w:ascii="仿宋" w:eastAsia="仿宋" w:hAnsi="仿宋" w:cs="宋体"/>
                <w:color w:val="272727"/>
                <w:kern w:val="0"/>
                <w:sz w:val="22"/>
                <w:szCs w:val="22"/>
              </w:rPr>
            </w:pPr>
            <w:r w:rsidRPr="00E71BDB">
              <w:rPr>
                <w:rFonts w:ascii="仿宋" w:eastAsia="仿宋" w:hAnsi="仿宋" w:cs="宋体" w:hint="eastAsia"/>
                <w:color w:val="272727"/>
                <w:kern w:val="0"/>
                <w:sz w:val="22"/>
                <w:szCs w:val="22"/>
              </w:rPr>
              <w:t>刘洋</w:t>
            </w:r>
          </w:p>
        </w:tc>
        <w:tc>
          <w:tcPr>
            <w:tcW w:w="780"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center"/>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center"/>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28</w:t>
            </w:r>
          </w:p>
        </w:tc>
        <w:tc>
          <w:tcPr>
            <w:tcW w:w="1440"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center"/>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专职资产评估师</w:t>
            </w:r>
          </w:p>
        </w:tc>
        <w:tc>
          <w:tcPr>
            <w:tcW w:w="1040"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center"/>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资产评估</w:t>
            </w:r>
          </w:p>
        </w:tc>
        <w:tc>
          <w:tcPr>
            <w:tcW w:w="960"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center"/>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center"/>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3</w:t>
            </w:r>
          </w:p>
        </w:tc>
        <w:tc>
          <w:tcPr>
            <w:tcW w:w="6403" w:type="dxa"/>
            <w:tcBorders>
              <w:top w:val="nil"/>
              <w:left w:val="nil"/>
              <w:bottom w:val="single" w:sz="4" w:space="0" w:color="auto"/>
              <w:right w:val="single" w:sz="4" w:space="0" w:color="auto"/>
            </w:tcBorders>
            <w:shd w:val="clear" w:color="auto" w:fill="auto"/>
            <w:vAlign w:val="center"/>
            <w:hideMark/>
          </w:tcPr>
          <w:p w:rsidR="00A762DF" w:rsidRPr="00E71BDB" w:rsidRDefault="00A762DF" w:rsidP="00A762DF">
            <w:pPr>
              <w:widowControl/>
              <w:jc w:val="left"/>
              <w:rPr>
                <w:rFonts w:ascii="仿宋" w:eastAsia="仿宋" w:hAnsi="仿宋" w:cs="宋体"/>
                <w:color w:val="000000"/>
                <w:kern w:val="0"/>
                <w:sz w:val="22"/>
                <w:szCs w:val="22"/>
              </w:rPr>
            </w:pPr>
            <w:r w:rsidRPr="00E71BDB">
              <w:rPr>
                <w:rFonts w:ascii="仿宋" w:eastAsia="仿宋" w:hAnsi="仿宋" w:cs="宋体" w:hint="eastAsia"/>
                <w:color w:val="000000"/>
                <w:kern w:val="0"/>
                <w:sz w:val="22"/>
                <w:szCs w:val="22"/>
              </w:rPr>
              <w:t>拆迁评估</w:t>
            </w:r>
          </w:p>
        </w:tc>
      </w:tr>
    </w:tbl>
    <w:p w:rsidR="00317434" w:rsidRPr="00A762DF" w:rsidRDefault="00317434" w:rsidP="00317434">
      <w:pPr>
        <w:rPr>
          <w:rFonts w:ascii="仿宋" w:eastAsia="仿宋" w:hAnsi="仿宋"/>
        </w:rPr>
      </w:pPr>
    </w:p>
    <w:p w:rsidR="00317434" w:rsidRPr="00A762DF" w:rsidRDefault="00317434" w:rsidP="00317434">
      <w:pPr>
        <w:rPr>
          <w:rFonts w:ascii="仿宋" w:eastAsia="仿宋" w:hAnsi="仿宋"/>
        </w:rPr>
      </w:pPr>
    </w:p>
    <w:p w:rsidR="00317434" w:rsidRPr="00A762DF" w:rsidRDefault="00317434"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A762DF">
      <w:pPr>
        <w:pStyle w:val="2"/>
        <w:jc w:val="center"/>
        <w:rPr>
          <w:rFonts w:ascii="仿宋" w:eastAsia="仿宋" w:hAnsi="仿宋"/>
        </w:rPr>
      </w:pPr>
      <w:bookmarkStart w:id="15" w:name="_Toc11244571"/>
      <w:r w:rsidRPr="00A762DF">
        <w:rPr>
          <w:rFonts w:ascii="仿宋" w:eastAsia="仿宋" w:hAnsi="仿宋" w:hint="eastAsia"/>
        </w:rPr>
        <w:t>2、房产估价师</w:t>
      </w:r>
      <w:bookmarkEnd w:id="15"/>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317434" w:rsidRPr="00A762DF" w:rsidRDefault="00317434" w:rsidP="00317434">
      <w:pPr>
        <w:rPr>
          <w:rFonts w:ascii="仿宋" w:eastAsia="仿宋" w:hAnsi="仿宋"/>
        </w:rPr>
      </w:pPr>
    </w:p>
    <w:tbl>
      <w:tblPr>
        <w:tblW w:w="13482" w:type="dxa"/>
        <w:tblInd w:w="93" w:type="dxa"/>
        <w:tblLook w:val="04A0"/>
      </w:tblPr>
      <w:tblGrid>
        <w:gridCol w:w="600"/>
        <w:gridCol w:w="880"/>
        <w:gridCol w:w="780"/>
        <w:gridCol w:w="620"/>
        <w:gridCol w:w="1760"/>
        <w:gridCol w:w="960"/>
        <w:gridCol w:w="1100"/>
        <w:gridCol w:w="900"/>
        <w:gridCol w:w="4322"/>
        <w:gridCol w:w="1560"/>
      </w:tblGrid>
      <w:tr w:rsidR="00A762DF" w:rsidRPr="00A762DF" w:rsidTr="000926BA">
        <w:trPr>
          <w:trHeight w:val="48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序号</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姓名</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性别</w:t>
            </w:r>
          </w:p>
        </w:tc>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年龄</w:t>
            </w:r>
          </w:p>
        </w:tc>
        <w:tc>
          <w:tcPr>
            <w:tcW w:w="1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技术职务</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专业</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学历</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从事本工作时间</w:t>
            </w:r>
          </w:p>
        </w:tc>
        <w:tc>
          <w:tcPr>
            <w:tcW w:w="4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参与典型业务情况</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注册号</w:t>
            </w:r>
          </w:p>
        </w:tc>
      </w:tr>
      <w:tr w:rsidR="00A762DF" w:rsidRPr="00A762DF" w:rsidTr="000926BA">
        <w:trPr>
          <w:trHeight w:val="48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176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4322" w:type="dxa"/>
            <w:vMerge/>
            <w:tcBorders>
              <w:top w:val="single" w:sz="4" w:space="0" w:color="auto"/>
              <w:left w:val="single" w:sz="4" w:space="0" w:color="auto"/>
              <w:bottom w:val="single" w:sz="4" w:space="0" w:color="000000"/>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762DF" w:rsidRPr="00A762DF" w:rsidRDefault="00A762DF" w:rsidP="00A762DF">
            <w:pPr>
              <w:widowControl/>
              <w:jc w:val="left"/>
              <w:rPr>
                <w:rFonts w:ascii="仿宋" w:eastAsia="仿宋" w:hAnsi="仿宋" w:cs="宋体"/>
                <w:color w:val="000000"/>
                <w:kern w:val="0"/>
                <w:sz w:val="22"/>
                <w:szCs w:val="22"/>
              </w:rPr>
            </w:pPr>
          </w:p>
        </w:tc>
      </w:tr>
      <w:tr w:rsidR="00A762DF" w:rsidRPr="00A762DF" w:rsidTr="000926BA">
        <w:trPr>
          <w:trHeight w:val="175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w:t>
            </w:r>
          </w:p>
        </w:tc>
        <w:tc>
          <w:tcPr>
            <w:tcW w:w="880" w:type="dxa"/>
            <w:tcBorders>
              <w:top w:val="nil"/>
              <w:left w:val="nil"/>
              <w:bottom w:val="single" w:sz="4" w:space="0" w:color="auto"/>
              <w:right w:val="single" w:sz="4" w:space="0" w:color="auto"/>
            </w:tcBorders>
            <w:shd w:val="clear" w:color="auto" w:fill="auto"/>
            <w:noWrap/>
            <w:vAlign w:val="center"/>
            <w:hideMark/>
          </w:tcPr>
          <w:p w:rsidR="00A762DF" w:rsidRPr="00A762DF" w:rsidRDefault="00A762DF" w:rsidP="00A762DF">
            <w:pPr>
              <w:widowControl/>
              <w:jc w:val="center"/>
              <w:rPr>
                <w:rFonts w:ascii="仿宋" w:eastAsia="仿宋" w:hAnsi="仿宋" w:cs="宋体"/>
                <w:color w:val="000000"/>
                <w:kern w:val="0"/>
                <w:sz w:val="22"/>
                <w:szCs w:val="22"/>
              </w:rPr>
            </w:pPr>
            <w:proofErr w:type="gramStart"/>
            <w:r w:rsidRPr="00A762DF">
              <w:rPr>
                <w:rFonts w:ascii="仿宋" w:eastAsia="仿宋" w:hAnsi="仿宋" w:cs="宋体" w:hint="eastAsia"/>
                <w:color w:val="000000"/>
                <w:kern w:val="0"/>
                <w:sz w:val="22"/>
                <w:szCs w:val="22"/>
              </w:rPr>
              <w:t>沈坤元</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40</w:t>
            </w:r>
          </w:p>
        </w:tc>
        <w:tc>
          <w:tcPr>
            <w:tcW w:w="17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专职房产评估师、土地估价师</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11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13</w:t>
            </w:r>
          </w:p>
        </w:tc>
        <w:tc>
          <w:tcPr>
            <w:tcW w:w="4322"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中信银行股份有限公司不良债权评估分析，苏州威</w:t>
            </w:r>
            <w:proofErr w:type="gramStart"/>
            <w:r w:rsidRPr="00A762DF">
              <w:rPr>
                <w:rFonts w:ascii="仿宋" w:eastAsia="仿宋" w:hAnsi="仿宋" w:cs="宋体" w:hint="eastAsia"/>
                <w:color w:val="000000"/>
                <w:kern w:val="0"/>
                <w:sz w:val="22"/>
                <w:szCs w:val="22"/>
              </w:rPr>
              <w:t>笑家纺</w:t>
            </w:r>
            <w:proofErr w:type="gramEnd"/>
            <w:r w:rsidRPr="00A762DF">
              <w:rPr>
                <w:rFonts w:ascii="仿宋" w:eastAsia="仿宋" w:hAnsi="仿宋" w:cs="宋体" w:hint="eastAsia"/>
                <w:color w:val="000000"/>
                <w:kern w:val="0"/>
                <w:sz w:val="22"/>
                <w:szCs w:val="22"/>
              </w:rPr>
              <w:t>破产案件评估项目、苏州市吴中区木</w:t>
            </w:r>
            <w:proofErr w:type="gramStart"/>
            <w:r w:rsidRPr="00A762DF">
              <w:rPr>
                <w:rFonts w:ascii="仿宋" w:eastAsia="仿宋" w:hAnsi="仿宋" w:cs="宋体" w:hint="eastAsia"/>
                <w:color w:val="000000"/>
                <w:kern w:val="0"/>
                <w:sz w:val="22"/>
                <w:szCs w:val="22"/>
              </w:rPr>
              <w:t>渎</w:t>
            </w:r>
            <w:proofErr w:type="gramEnd"/>
            <w:r w:rsidRPr="00A762DF">
              <w:rPr>
                <w:rFonts w:ascii="仿宋" w:eastAsia="仿宋" w:hAnsi="仿宋" w:cs="宋体" w:hint="eastAsia"/>
                <w:color w:val="000000"/>
                <w:kern w:val="0"/>
                <w:sz w:val="22"/>
                <w:szCs w:val="22"/>
              </w:rPr>
              <w:t>农村小额贷款有限公司破产重整评估项目、无锡航空地面设备有限公司（特许经营权）</w:t>
            </w:r>
          </w:p>
        </w:tc>
        <w:tc>
          <w:tcPr>
            <w:tcW w:w="1560" w:type="dxa"/>
            <w:tcBorders>
              <w:top w:val="nil"/>
              <w:left w:val="nil"/>
              <w:bottom w:val="single" w:sz="4" w:space="0" w:color="auto"/>
              <w:right w:val="single" w:sz="4" w:space="0" w:color="auto"/>
            </w:tcBorders>
            <w:shd w:val="clear" w:color="auto" w:fill="auto"/>
            <w:noWrap/>
            <w:vAlign w:val="center"/>
            <w:hideMark/>
          </w:tcPr>
          <w:p w:rsidR="00A762DF" w:rsidRPr="00A762DF" w:rsidRDefault="00A762DF" w:rsidP="00A762DF">
            <w:pPr>
              <w:widowControl/>
              <w:jc w:val="center"/>
              <w:rPr>
                <w:rFonts w:ascii="仿宋" w:eastAsia="仿宋" w:hAnsi="仿宋" w:cs="宋体"/>
                <w:kern w:val="0"/>
                <w:sz w:val="24"/>
              </w:rPr>
            </w:pPr>
            <w:r w:rsidRPr="00A762DF">
              <w:rPr>
                <w:rFonts w:ascii="仿宋" w:eastAsia="仿宋" w:hAnsi="仿宋" w:cs="宋体" w:hint="eastAsia"/>
                <w:kern w:val="0"/>
                <w:sz w:val="24"/>
              </w:rPr>
              <w:t>3220130181</w:t>
            </w:r>
          </w:p>
        </w:tc>
      </w:tr>
      <w:tr w:rsidR="00A762DF" w:rsidRPr="00A762DF" w:rsidTr="000926BA">
        <w:trPr>
          <w:trHeight w:val="168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w:t>
            </w:r>
          </w:p>
        </w:tc>
        <w:tc>
          <w:tcPr>
            <w:tcW w:w="880" w:type="dxa"/>
            <w:tcBorders>
              <w:top w:val="nil"/>
              <w:left w:val="nil"/>
              <w:bottom w:val="single" w:sz="4" w:space="0" w:color="auto"/>
              <w:right w:val="single" w:sz="4" w:space="0" w:color="auto"/>
            </w:tcBorders>
            <w:shd w:val="clear" w:color="auto" w:fill="auto"/>
            <w:noWrap/>
            <w:vAlign w:val="center"/>
            <w:hideMark/>
          </w:tcPr>
          <w:p w:rsidR="00A762DF" w:rsidRPr="00A762DF" w:rsidRDefault="00A762DF" w:rsidP="00A762DF">
            <w:pPr>
              <w:widowControl/>
              <w:jc w:val="center"/>
              <w:rPr>
                <w:rFonts w:ascii="仿宋" w:eastAsia="仿宋" w:hAnsi="仿宋" w:cs="宋体"/>
                <w:color w:val="000000"/>
                <w:kern w:val="0"/>
                <w:sz w:val="22"/>
                <w:szCs w:val="22"/>
              </w:rPr>
            </w:pPr>
            <w:proofErr w:type="gramStart"/>
            <w:r w:rsidRPr="00A762DF">
              <w:rPr>
                <w:rFonts w:ascii="仿宋" w:eastAsia="仿宋" w:hAnsi="仿宋" w:cs="宋体" w:hint="eastAsia"/>
                <w:color w:val="000000"/>
                <w:kern w:val="0"/>
                <w:sz w:val="22"/>
                <w:szCs w:val="22"/>
              </w:rPr>
              <w:t>温凌</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50</w:t>
            </w:r>
          </w:p>
        </w:tc>
        <w:tc>
          <w:tcPr>
            <w:tcW w:w="17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专职房产评估师、土地估价师</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机械自动化</w:t>
            </w:r>
          </w:p>
        </w:tc>
        <w:tc>
          <w:tcPr>
            <w:tcW w:w="11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25</w:t>
            </w:r>
          </w:p>
        </w:tc>
        <w:tc>
          <w:tcPr>
            <w:tcW w:w="4322"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通威饲料拆迁评估、上海高尔夫球场财产价值评估鉴定、八金公路北区域三优三保项目建设拆迁补偿所涉及的吴江天力电器厂等36家企业及个人的机器设备重置价值项目。</w:t>
            </w:r>
          </w:p>
        </w:tc>
        <w:tc>
          <w:tcPr>
            <w:tcW w:w="1560" w:type="dxa"/>
            <w:tcBorders>
              <w:top w:val="nil"/>
              <w:left w:val="nil"/>
              <w:bottom w:val="single" w:sz="4" w:space="0" w:color="auto"/>
              <w:right w:val="single" w:sz="4" w:space="0" w:color="auto"/>
            </w:tcBorders>
            <w:shd w:val="clear" w:color="auto" w:fill="auto"/>
            <w:noWrap/>
            <w:vAlign w:val="center"/>
            <w:hideMark/>
          </w:tcPr>
          <w:p w:rsidR="00A762DF" w:rsidRPr="00A762DF" w:rsidRDefault="00A762DF" w:rsidP="00A762DF">
            <w:pPr>
              <w:widowControl/>
              <w:jc w:val="center"/>
              <w:rPr>
                <w:rFonts w:ascii="仿宋" w:eastAsia="仿宋" w:hAnsi="仿宋" w:cs="宋体"/>
                <w:kern w:val="0"/>
                <w:sz w:val="24"/>
              </w:rPr>
            </w:pPr>
            <w:r w:rsidRPr="00A762DF">
              <w:rPr>
                <w:rFonts w:ascii="仿宋" w:eastAsia="仿宋" w:hAnsi="仿宋" w:cs="宋体" w:hint="eastAsia"/>
                <w:kern w:val="0"/>
                <w:sz w:val="24"/>
              </w:rPr>
              <w:t>3220150170</w:t>
            </w:r>
          </w:p>
        </w:tc>
      </w:tr>
      <w:tr w:rsidR="00A762DF" w:rsidRPr="00A762DF" w:rsidTr="000926BA">
        <w:trPr>
          <w:trHeight w:val="181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lastRenderedPageBreak/>
              <w:t>3</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kern w:val="0"/>
                <w:sz w:val="24"/>
              </w:rPr>
            </w:pPr>
            <w:r w:rsidRPr="00A762DF">
              <w:rPr>
                <w:rFonts w:ascii="仿宋" w:eastAsia="仿宋" w:hAnsi="仿宋" w:cs="宋体" w:hint="eastAsia"/>
                <w:kern w:val="0"/>
                <w:sz w:val="24"/>
              </w:rPr>
              <w:t>石燕璐</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682E06" w:rsidP="00A762DF">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女</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36</w:t>
            </w:r>
          </w:p>
        </w:tc>
        <w:tc>
          <w:tcPr>
            <w:tcW w:w="17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专职房产评估师、土地估价师</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房地产经营与管理</w:t>
            </w:r>
          </w:p>
        </w:tc>
        <w:tc>
          <w:tcPr>
            <w:tcW w:w="11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研究生</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12</w:t>
            </w:r>
          </w:p>
        </w:tc>
        <w:tc>
          <w:tcPr>
            <w:tcW w:w="4322"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天地喷织厂不良资产评估项目，吴江金源钢材市场有限公司不良资产处置项目，志向控股集团有限公司不良存货资产处置项目，江苏苏州市鸿顺零件有限公司不良资产处置评估项目，苏州市吴江区平望镇片区企业搬迁评估项目、昆山震雄集团股权转让评估项目、三一重机企业股权价值评估。</w:t>
            </w:r>
          </w:p>
        </w:tc>
        <w:tc>
          <w:tcPr>
            <w:tcW w:w="1560" w:type="dxa"/>
            <w:tcBorders>
              <w:top w:val="nil"/>
              <w:left w:val="nil"/>
              <w:bottom w:val="single" w:sz="4" w:space="0" w:color="auto"/>
              <w:right w:val="single" w:sz="4" w:space="0" w:color="auto"/>
            </w:tcBorders>
            <w:shd w:val="clear" w:color="auto" w:fill="auto"/>
            <w:noWrap/>
            <w:vAlign w:val="center"/>
            <w:hideMark/>
          </w:tcPr>
          <w:p w:rsidR="00A762DF" w:rsidRPr="00A762DF" w:rsidRDefault="00A762DF" w:rsidP="00A762DF">
            <w:pPr>
              <w:widowControl/>
              <w:jc w:val="center"/>
              <w:rPr>
                <w:rFonts w:ascii="仿宋" w:eastAsia="仿宋" w:hAnsi="仿宋" w:cs="宋体"/>
                <w:kern w:val="0"/>
                <w:sz w:val="24"/>
              </w:rPr>
            </w:pPr>
            <w:r w:rsidRPr="00A762DF">
              <w:rPr>
                <w:rFonts w:ascii="仿宋" w:eastAsia="仿宋" w:hAnsi="仿宋" w:cs="宋体" w:hint="eastAsia"/>
                <w:kern w:val="0"/>
                <w:sz w:val="24"/>
              </w:rPr>
              <w:t>3220120019</w:t>
            </w:r>
          </w:p>
        </w:tc>
      </w:tr>
      <w:tr w:rsidR="00A762DF" w:rsidRPr="00A762DF" w:rsidTr="000926BA">
        <w:trPr>
          <w:trHeight w:val="297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w:t>
            </w:r>
          </w:p>
        </w:tc>
        <w:tc>
          <w:tcPr>
            <w:tcW w:w="8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272727"/>
                <w:kern w:val="0"/>
                <w:sz w:val="22"/>
                <w:szCs w:val="22"/>
              </w:rPr>
            </w:pPr>
            <w:r w:rsidRPr="00A762DF">
              <w:rPr>
                <w:rFonts w:ascii="仿宋" w:eastAsia="仿宋" w:hAnsi="仿宋" w:cs="宋体" w:hint="eastAsia"/>
                <w:color w:val="272727"/>
                <w:kern w:val="0"/>
                <w:sz w:val="22"/>
                <w:szCs w:val="22"/>
              </w:rPr>
              <w:t>何会贤</w:t>
            </w:r>
          </w:p>
        </w:tc>
        <w:tc>
          <w:tcPr>
            <w:tcW w:w="78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42</w:t>
            </w:r>
          </w:p>
        </w:tc>
        <w:tc>
          <w:tcPr>
            <w:tcW w:w="17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专职房产评估师、资产评估师</w:t>
            </w:r>
          </w:p>
        </w:tc>
        <w:tc>
          <w:tcPr>
            <w:tcW w:w="9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11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12</w:t>
            </w:r>
          </w:p>
        </w:tc>
        <w:tc>
          <w:tcPr>
            <w:tcW w:w="4322"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苏州七宝铝业有限公司破产案件评估项目，聚泰纺织破产案件评估项目，志向控股集团有限公司不良资产处置评估项目，苏州丝</w:t>
            </w:r>
            <w:proofErr w:type="gramStart"/>
            <w:r w:rsidRPr="00A762DF">
              <w:rPr>
                <w:rFonts w:ascii="仿宋" w:eastAsia="仿宋" w:hAnsi="仿宋" w:cs="宋体" w:hint="eastAsia"/>
                <w:color w:val="000000"/>
                <w:kern w:val="0"/>
                <w:sz w:val="22"/>
                <w:szCs w:val="22"/>
              </w:rPr>
              <w:t>蓓</w:t>
            </w:r>
            <w:proofErr w:type="gramEnd"/>
            <w:r w:rsidRPr="00A762DF">
              <w:rPr>
                <w:rFonts w:ascii="仿宋" w:eastAsia="仿宋" w:hAnsi="仿宋" w:cs="宋体" w:hint="eastAsia"/>
                <w:color w:val="000000"/>
                <w:kern w:val="0"/>
                <w:sz w:val="22"/>
                <w:szCs w:val="22"/>
              </w:rPr>
              <w:t>绣破产案件评估项目，江苏泰兴市城投公司发债融资评估项目、昆山震雄集团股权转让资产评估项目、苏州市吴江区松陵镇人民政府动迁办公室拟对</w:t>
            </w:r>
            <w:proofErr w:type="gramStart"/>
            <w:r w:rsidRPr="00A762DF">
              <w:rPr>
                <w:rFonts w:ascii="仿宋" w:eastAsia="仿宋" w:hAnsi="仿宋" w:cs="宋体" w:hint="eastAsia"/>
                <w:color w:val="000000"/>
                <w:kern w:val="0"/>
                <w:sz w:val="22"/>
                <w:szCs w:val="22"/>
              </w:rPr>
              <w:t>苏同黎公路</w:t>
            </w:r>
            <w:proofErr w:type="gramEnd"/>
            <w:r w:rsidRPr="00A762DF">
              <w:rPr>
                <w:rFonts w:ascii="仿宋" w:eastAsia="仿宋" w:hAnsi="仿宋" w:cs="宋体" w:hint="eastAsia"/>
                <w:color w:val="000000"/>
                <w:kern w:val="0"/>
                <w:sz w:val="22"/>
                <w:szCs w:val="22"/>
              </w:rPr>
              <w:t>东、八金公路北区域三优三保项目建设拆迁补偿所涉及的吴江天力电器厂等36家企业及个人的机器设备重置价值项目。</w:t>
            </w:r>
          </w:p>
        </w:tc>
        <w:tc>
          <w:tcPr>
            <w:tcW w:w="1560" w:type="dxa"/>
            <w:tcBorders>
              <w:top w:val="nil"/>
              <w:left w:val="nil"/>
              <w:bottom w:val="single" w:sz="4" w:space="0" w:color="auto"/>
              <w:right w:val="single" w:sz="4" w:space="0" w:color="auto"/>
            </w:tcBorders>
            <w:shd w:val="clear" w:color="auto" w:fill="auto"/>
            <w:vAlign w:val="center"/>
            <w:hideMark/>
          </w:tcPr>
          <w:p w:rsidR="00A762DF" w:rsidRPr="00A762DF" w:rsidRDefault="00A762DF"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3220180010</w:t>
            </w:r>
          </w:p>
        </w:tc>
      </w:tr>
    </w:tbl>
    <w:p w:rsidR="00317434" w:rsidRPr="00A762DF" w:rsidRDefault="00317434"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317434">
      <w:pPr>
        <w:rPr>
          <w:rFonts w:ascii="仿宋" w:eastAsia="仿宋" w:hAnsi="仿宋"/>
        </w:rPr>
      </w:pPr>
    </w:p>
    <w:p w:rsidR="00A762DF" w:rsidRPr="00A762DF" w:rsidRDefault="00A762DF" w:rsidP="00A762DF">
      <w:pPr>
        <w:pStyle w:val="2"/>
        <w:jc w:val="center"/>
        <w:rPr>
          <w:rFonts w:ascii="仿宋" w:eastAsia="仿宋" w:hAnsi="仿宋"/>
        </w:rPr>
      </w:pPr>
      <w:bookmarkStart w:id="16" w:name="_Toc11244572"/>
      <w:r w:rsidRPr="00A762DF">
        <w:rPr>
          <w:rFonts w:ascii="仿宋" w:eastAsia="仿宋" w:hAnsi="仿宋" w:hint="eastAsia"/>
        </w:rPr>
        <w:lastRenderedPageBreak/>
        <w:t>3、土地估价师</w:t>
      </w:r>
      <w:bookmarkEnd w:id="16"/>
    </w:p>
    <w:tbl>
      <w:tblPr>
        <w:tblW w:w="13765" w:type="dxa"/>
        <w:tblInd w:w="93" w:type="dxa"/>
        <w:tblLook w:val="04A0"/>
      </w:tblPr>
      <w:tblGrid>
        <w:gridCol w:w="600"/>
        <w:gridCol w:w="880"/>
        <w:gridCol w:w="780"/>
        <w:gridCol w:w="620"/>
        <w:gridCol w:w="1760"/>
        <w:gridCol w:w="960"/>
        <w:gridCol w:w="1100"/>
        <w:gridCol w:w="900"/>
        <w:gridCol w:w="6165"/>
      </w:tblGrid>
      <w:tr w:rsidR="000926BA" w:rsidRPr="00A762DF" w:rsidTr="000926BA">
        <w:trPr>
          <w:trHeight w:val="48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序号</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姓名</w:t>
            </w:r>
          </w:p>
        </w:tc>
        <w:tc>
          <w:tcPr>
            <w:tcW w:w="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性别</w:t>
            </w:r>
          </w:p>
        </w:tc>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年龄</w:t>
            </w:r>
          </w:p>
        </w:tc>
        <w:tc>
          <w:tcPr>
            <w:tcW w:w="1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技术职务</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专业</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学历</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从事本工作时间</w:t>
            </w:r>
          </w:p>
        </w:tc>
        <w:tc>
          <w:tcPr>
            <w:tcW w:w="6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参与典型业务情况</w:t>
            </w:r>
          </w:p>
        </w:tc>
      </w:tr>
      <w:tr w:rsidR="000926BA" w:rsidRPr="00A762DF" w:rsidTr="000926BA">
        <w:trPr>
          <w:trHeight w:val="48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780" w:type="dxa"/>
            <w:vMerge/>
            <w:tcBorders>
              <w:top w:val="single" w:sz="4" w:space="0" w:color="auto"/>
              <w:left w:val="single" w:sz="4" w:space="0" w:color="auto"/>
              <w:bottom w:val="single" w:sz="4" w:space="0" w:color="000000"/>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1760" w:type="dxa"/>
            <w:vMerge/>
            <w:tcBorders>
              <w:top w:val="single" w:sz="4" w:space="0" w:color="auto"/>
              <w:left w:val="single" w:sz="4" w:space="0" w:color="auto"/>
              <w:bottom w:val="single" w:sz="4" w:space="0" w:color="000000"/>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1100" w:type="dxa"/>
            <w:vMerge/>
            <w:tcBorders>
              <w:top w:val="single" w:sz="4" w:space="0" w:color="auto"/>
              <w:left w:val="single" w:sz="4" w:space="0" w:color="auto"/>
              <w:bottom w:val="single" w:sz="4" w:space="0" w:color="000000"/>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c>
          <w:tcPr>
            <w:tcW w:w="6165" w:type="dxa"/>
            <w:vMerge/>
            <w:tcBorders>
              <w:top w:val="single" w:sz="4" w:space="0" w:color="auto"/>
              <w:left w:val="single" w:sz="4" w:space="0" w:color="auto"/>
              <w:bottom w:val="single" w:sz="4" w:space="0" w:color="000000"/>
              <w:right w:val="single" w:sz="4" w:space="0" w:color="auto"/>
            </w:tcBorders>
            <w:vAlign w:val="center"/>
            <w:hideMark/>
          </w:tcPr>
          <w:p w:rsidR="000926BA" w:rsidRPr="00A762DF" w:rsidRDefault="000926BA" w:rsidP="00A762DF">
            <w:pPr>
              <w:widowControl/>
              <w:jc w:val="left"/>
              <w:rPr>
                <w:rFonts w:ascii="仿宋" w:eastAsia="仿宋" w:hAnsi="仿宋" w:cs="宋体"/>
                <w:color w:val="000000"/>
                <w:kern w:val="0"/>
                <w:sz w:val="22"/>
                <w:szCs w:val="22"/>
              </w:rPr>
            </w:pPr>
          </w:p>
        </w:tc>
      </w:tr>
      <w:tr w:rsidR="000926BA" w:rsidRPr="00A762DF" w:rsidTr="000926BA">
        <w:trPr>
          <w:trHeight w:val="1343"/>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w:t>
            </w:r>
          </w:p>
        </w:tc>
        <w:tc>
          <w:tcPr>
            <w:tcW w:w="880" w:type="dxa"/>
            <w:tcBorders>
              <w:top w:val="nil"/>
              <w:left w:val="nil"/>
              <w:bottom w:val="single" w:sz="4" w:space="0" w:color="auto"/>
              <w:right w:val="single" w:sz="4" w:space="0" w:color="auto"/>
            </w:tcBorders>
            <w:shd w:val="clear" w:color="auto" w:fill="auto"/>
            <w:noWrap/>
            <w:vAlign w:val="center"/>
            <w:hideMark/>
          </w:tcPr>
          <w:p w:rsidR="000926BA" w:rsidRPr="00A762DF" w:rsidRDefault="000926BA" w:rsidP="00A762DF">
            <w:pPr>
              <w:widowControl/>
              <w:jc w:val="center"/>
              <w:rPr>
                <w:rFonts w:ascii="仿宋" w:eastAsia="仿宋" w:hAnsi="仿宋" w:cs="宋体"/>
                <w:color w:val="000000"/>
                <w:kern w:val="0"/>
                <w:sz w:val="22"/>
                <w:szCs w:val="22"/>
              </w:rPr>
            </w:pPr>
            <w:proofErr w:type="gramStart"/>
            <w:r w:rsidRPr="00A762DF">
              <w:rPr>
                <w:rFonts w:ascii="仿宋" w:eastAsia="仿宋" w:hAnsi="仿宋" w:cs="宋体" w:hint="eastAsia"/>
                <w:color w:val="000000"/>
                <w:kern w:val="0"/>
                <w:sz w:val="22"/>
                <w:szCs w:val="22"/>
              </w:rPr>
              <w:t>沈坤元</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40</w:t>
            </w:r>
          </w:p>
        </w:tc>
        <w:tc>
          <w:tcPr>
            <w:tcW w:w="176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土地估价师</w:t>
            </w:r>
          </w:p>
        </w:tc>
        <w:tc>
          <w:tcPr>
            <w:tcW w:w="96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财务</w:t>
            </w:r>
          </w:p>
        </w:tc>
        <w:tc>
          <w:tcPr>
            <w:tcW w:w="110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13</w:t>
            </w:r>
          </w:p>
        </w:tc>
        <w:tc>
          <w:tcPr>
            <w:tcW w:w="6165"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中信银行股份有限公司不良债权评估分析，苏州威</w:t>
            </w:r>
            <w:proofErr w:type="gramStart"/>
            <w:r w:rsidRPr="00A762DF">
              <w:rPr>
                <w:rFonts w:ascii="仿宋" w:eastAsia="仿宋" w:hAnsi="仿宋" w:cs="宋体" w:hint="eastAsia"/>
                <w:color w:val="000000"/>
                <w:kern w:val="0"/>
                <w:sz w:val="22"/>
                <w:szCs w:val="22"/>
              </w:rPr>
              <w:t>笑家纺</w:t>
            </w:r>
            <w:proofErr w:type="gramEnd"/>
            <w:r w:rsidRPr="00A762DF">
              <w:rPr>
                <w:rFonts w:ascii="仿宋" w:eastAsia="仿宋" w:hAnsi="仿宋" w:cs="宋体" w:hint="eastAsia"/>
                <w:color w:val="000000"/>
                <w:kern w:val="0"/>
                <w:sz w:val="22"/>
                <w:szCs w:val="22"/>
              </w:rPr>
              <w:t>破产案件评估项目、苏州市吴中区木</w:t>
            </w:r>
            <w:proofErr w:type="gramStart"/>
            <w:r w:rsidRPr="00A762DF">
              <w:rPr>
                <w:rFonts w:ascii="仿宋" w:eastAsia="仿宋" w:hAnsi="仿宋" w:cs="宋体" w:hint="eastAsia"/>
                <w:color w:val="000000"/>
                <w:kern w:val="0"/>
                <w:sz w:val="22"/>
                <w:szCs w:val="22"/>
              </w:rPr>
              <w:t>渎</w:t>
            </w:r>
            <w:proofErr w:type="gramEnd"/>
            <w:r w:rsidRPr="00A762DF">
              <w:rPr>
                <w:rFonts w:ascii="仿宋" w:eastAsia="仿宋" w:hAnsi="仿宋" w:cs="宋体" w:hint="eastAsia"/>
                <w:color w:val="000000"/>
                <w:kern w:val="0"/>
                <w:sz w:val="22"/>
                <w:szCs w:val="22"/>
              </w:rPr>
              <w:t>农村小额贷款有限公司破产重整评估项目、无锡航空地面设备有限公司（特许经营权）</w:t>
            </w:r>
          </w:p>
        </w:tc>
      </w:tr>
      <w:tr w:rsidR="000926BA" w:rsidRPr="00A762DF" w:rsidTr="000926BA">
        <w:trPr>
          <w:trHeight w:val="1142"/>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w:t>
            </w:r>
          </w:p>
        </w:tc>
        <w:tc>
          <w:tcPr>
            <w:tcW w:w="880" w:type="dxa"/>
            <w:tcBorders>
              <w:top w:val="nil"/>
              <w:left w:val="nil"/>
              <w:bottom w:val="single" w:sz="4" w:space="0" w:color="auto"/>
              <w:right w:val="single" w:sz="4" w:space="0" w:color="auto"/>
            </w:tcBorders>
            <w:shd w:val="clear" w:color="auto" w:fill="auto"/>
            <w:noWrap/>
            <w:vAlign w:val="center"/>
            <w:hideMark/>
          </w:tcPr>
          <w:p w:rsidR="000926BA" w:rsidRPr="00A762DF" w:rsidRDefault="000926BA" w:rsidP="00A762DF">
            <w:pPr>
              <w:widowControl/>
              <w:jc w:val="center"/>
              <w:rPr>
                <w:rFonts w:ascii="仿宋" w:eastAsia="仿宋" w:hAnsi="仿宋" w:cs="宋体"/>
                <w:color w:val="000000"/>
                <w:kern w:val="0"/>
                <w:sz w:val="22"/>
                <w:szCs w:val="22"/>
              </w:rPr>
            </w:pPr>
            <w:proofErr w:type="gramStart"/>
            <w:r w:rsidRPr="00A762DF">
              <w:rPr>
                <w:rFonts w:ascii="仿宋" w:eastAsia="仿宋" w:hAnsi="仿宋" w:cs="宋体" w:hint="eastAsia"/>
                <w:color w:val="000000"/>
                <w:kern w:val="0"/>
                <w:sz w:val="22"/>
                <w:szCs w:val="22"/>
              </w:rPr>
              <w:t>温凌</w:t>
            </w:r>
            <w:proofErr w:type="gramEnd"/>
          </w:p>
        </w:tc>
        <w:tc>
          <w:tcPr>
            <w:tcW w:w="78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男</w:t>
            </w:r>
          </w:p>
        </w:tc>
        <w:tc>
          <w:tcPr>
            <w:tcW w:w="62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50</w:t>
            </w:r>
          </w:p>
        </w:tc>
        <w:tc>
          <w:tcPr>
            <w:tcW w:w="176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土地估价师</w:t>
            </w:r>
          </w:p>
        </w:tc>
        <w:tc>
          <w:tcPr>
            <w:tcW w:w="96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机械自动化</w:t>
            </w:r>
          </w:p>
        </w:tc>
        <w:tc>
          <w:tcPr>
            <w:tcW w:w="110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本科</w:t>
            </w:r>
          </w:p>
        </w:tc>
        <w:tc>
          <w:tcPr>
            <w:tcW w:w="90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25</w:t>
            </w:r>
          </w:p>
        </w:tc>
        <w:tc>
          <w:tcPr>
            <w:tcW w:w="6165"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left"/>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通威饲料拆迁评估、上海高尔夫球场财产价值评估鉴定、八金公路北区域三优三保项目建设拆迁补偿所涉及的吴江天力电器厂等36家企业及个人的机器设备重置价值项目。</w:t>
            </w:r>
          </w:p>
        </w:tc>
      </w:tr>
      <w:tr w:rsidR="000926BA" w:rsidRPr="00A762DF" w:rsidTr="000926BA">
        <w:trPr>
          <w:trHeight w:val="274"/>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w:t>
            </w:r>
          </w:p>
        </w:tc>
        <w:tc>
          <w:tcPr>
            <w:tcW w:w="88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kern w:val="0"/>
                <w:sz w:val="24"/>
              </w:rPr>
            </w:pPr>
            <w:r w:rsidRPr="00A762DF">
              <w:rPr>
                <w:rFonts w:ascii="仿宋" w:eastAsia="仿宋" w:hAnsi="仿宋" w:cs="宋体" w:hint="eastAsia"/>
                <w:kern w:val="0"/>
                <w:sz w:val="24"/>
              </w:rPr>
              <w:t>石燕璐</w:t>
            </w:r>
          </w:p>
        </w:tc>
        <w:tc>
          <w:tcPr>
            <w:tcW w:w="780" w:type="dxa"/>
            <w:tcBorders>
              <w:top w:val="nil"/>
              <w:left w:val="nil"/>
              <w:bottom w:val="single" w:sz="4" w:space="0" w:color="auto"/>
              <w:right w:val="single" w:sz="4" w:space="0" w:color="auto"/>
            </w:tcBorders>
            <w:shd w:val="clear" w:color="auto" w:fill="auto"/>
            <w:vAlign w:val="center"/>
            <w:hideMark/>
          </w:tcPr>
          <w:p w:rsidR="000926BA" w:rsidRPr="00A762DF" w:rsidRDefault="00682E06" w:rsidP="00A762DF">
            <w:pPr>
              <w:widowControl/>
              <w:jc w:val="center"/>
              <w:rPr>
                <w:rFonts w:ascii="仿宋" w:eastAsia="仿宋" w:hAnsi="仿宋" w:cs="宋体"/>
                <w:color w:val="000000"/>
                <w:kern w:val="0"/>
                <w:sz w:val="22"/>
                <w:szCs w:val="22"/>
              </w:rPr>
            </w:pPr>
            <w:r>
              <w:rPr>
                <w:rFonts w:ascii="仿宋" w:eastAsia="仿宋" w:hAnsi="仿宋" w:cs="宋体" w:hint="eastAsia"/>
                <w:color w:val="000000"/>
                <w:kern w:val="0"/>
                <w:sz w:val="22"/>
                <w:szCs w:val="22"/>
              </w:rPr>
              <w:t>女</w:t>
            </w:r>
          </w:p>
        </w:tc>
        <w:tc>
          <w:tcPr>
            <w:tcW w:w="62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36</w:t>
            </w:r>
          </w:p>
        </w:tc>
        <w:tc>
          <w:tcPr>
            <w:tcW w:w="176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土地估价师</w:t>
            </w:r>
          </w:p>
        </w:tc>
        <w:tc>
          <w:tcPr>
            <w:tcW w:w="96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房地产经营与管理</w:t>
            </w:r>
          </w:p>
        </w:tc>
        <w:tc>
          <w:tcPr>
            <w:tcW w:w="110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研究生</w:t>
            </w:r>
          </w:p>
        </w:tc>
        <w:tc>
          <w:tcPr>
            <w:tcW w:w="900"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12</w:t>
            </w:r>
          </w:p>
        </w:tc>
        <w:tc>
          <w:tcPr>
            <w:tcW w:w="6165" w:type="dxa"/>
            <w:tcBorders>
              <w:top w:val="nil"/>
              <w:left w:val="nil"/>
              <w:bottom w:val="single" w:sz="4" w:space="0" w:color="auto"/>
              <w:right w:val="single" w:sz="4" w:space="0" w:color="auto"/>
            </w:tcBorders>
            <w:shd w:val="clear" w:color="auto" w:fill="auto"/>
            <w:vAlign w:val="center"/>
            <w:hideMark/>
          </w:tcPr>
          <w:p w:rsidR="000926BA" w:rsidRPr="00A762DF" w:rsidRDefault="000926BA" w:rsidP="00A762DF">
            <w:pPr>
              <w:widowControl/>
              <w:jc w:val="center"/>
              <w:rPr>
                <w:rFonts w:ascii="仿宋" w:eastAsia="仿宋" w:hAnsi="仿宋" w:cs="宋体"/>
                <w:color w:val="000000"/>
                <w:kern w:val="0"/>
                <w:sz w:val="22"/>
                <w:szCs w:val="22"/>
              </w:rPr>
            </w:pPr>
            <w:r w:rsidRPr="00A762DF">
              <w:rPr>
                <w:rFonts w:ascii="仿宋" w:eastAsia="仿宋" w:hAnsi="仿宋" w:cs="宋体" w:hint="eastAsia"/>
                <w:color w:val="000000"/>
                <w:kern w:val="0"/>
                <w:sz w:val="22"/>
                <w:szCs w:val="22"/>
              </w:rPr>
              <w:t>天地喷织厂不良资产评估项目，吴江金源钢材市场有限公司不良资产处置项目，志向控股集团有限公司不良存货资产处置项目，江苏苏州市鸿顺零件有限公司不良资产处置评估项目，苏州市吴江区平望镇片区企业搬迁评估项目、昆山震雄集团股权转让评估项目、三一重机企业股权价值评估。</w:t>
            </w:r>
          </w:p>
        </w:tc>
      </w:tr>
    </w:tbl>
    <w:p w:rsidR="00A762DF" w:rsidRPr="00A762DF" w:rsidRDefault="00A762DF" w:rsidP="00317434">
      <w:pPr>
        <w:rPr>
          <w:rFonts w:ascii="仿宋" w:eastAsia="仿宋" w:hAnsi="仿宋"/>
        </w:rPr>
        <w:sectPr w:rsidR="00A762DF" w:rsidRPr="00A762DF" w:rsidSect="00A762DF">
          <w:pgSz w:w="16838" w:h="11906" w:orient="landscape"/>
          <w:pgMar w:top="1797" w:right="1440" w:bottom="1701" w:left="1440" w:header="1077" w:footer="992" w:gutter="0"/>
          <w:cols w:space="425"/>
          <w:titlePg/>
          <w:docGrid w:linePitch="312"/>
        </w:sectPr>
      </w:pPr>
    </w:p>
    <w:p w:rsidR="00317434" w:rsidRPr="00A762DF" w:rsidRDefault="00317434" w:rsidP="0047629A">
      <w:pPr>
        <w:pStyle w:val="2"/>
        <w:jc w:val="center"/>
        <w:rPr>
          <w:rFonts w:ascii="仿宋" w:eastAsia="仿宋" w:hAnsi="仿宋"/>
          <w:sz w:val="30"/>
          <w:szCs w:val="30"/>
        </w:rPr>
      </w:pPr>
      <w:bookmarkStart w:id="17" w:name="_Toc11244573"/>
      <w:r w:rsidRPr="00A762DF">
        <w:rPr>
          <w:rFonts w:ascii="仿宋" w:eastAsia="仿宋" w:hAnsi="仿宋" w:hint="eastAsia"/>
          <w:sz w:val="30"/>
          <w:szCs w:val="30"/>
        </w:rPr>
        <w:lastRenderedPageBreak/>
        <w:t>（九）公司章程</w:t>
      </w:r>
      <w:bookmarkEnd w:id="17"/>
    </w:p>
    <w:p w:rsidR="0047629A" w:rsidRPr="00A762DF" w:rsidRDefault="0047629A" w:rsidP="0047629A">
      <w:pPr>
        <w:autoSpaceDE w:val="0"/>
        <w:autoSpaceDN w:val="0"/>
        <w:adjustRightInd w:val="0"/>
        <w:spacing w:line="480" w:lineRule="exact"/>
        <w:jc w:val="center"/>
        <w:rPr>
          <w:rFonts w:ascii="仿宋" w:eastAsia="仿宋" w:hAnsi="仿宋"/>
          <w:b/>
          <w:sz w:val="28"/>
        </w:rPr>
      </w:pPr>
      <w:r w:rsidRPr="00A762DF">
        <w:rPr>
          <w:rFonts w:ascii="仿宋" w:eastAsia="仿宋" w:hAnsi="仿宋" w:hint="eastAsia"/>
          <w:b/>
          <w:sz w:val="28"/>
        </w:rPr>
        <w:t>第一章  总    则</w:t>
      </w:r>
    </w:p>
    <w:p w:rsidR="0047629A" w:rsidRPr="00A762DF" w:rsidRDefault="0047629A" w:rsidP="0047629A">
      <w:pPr>
        <w:autoSpaceDE w:val="0"/>
        <w:autoSpaceDN w:val="0"/>
        <w:adjustRightInd w:val="0"/>
        <w:spacing w:line="480" w:lineRule="exact"/>
        <w:ind w:firstLine="570"/>
        <w:rPr>
          <w:rFonts w:ascii="仿宋" w:eastAsia="仿宋" w:hAnsi="仿宋"/>
          <w:sz w:val="28"/>
        </w:rPr>
      </w:pPr>
      <w:r w:rsidRPr="00A762DF">
        <w:rPr>
          <w:rFonts w:ascii="仿宋" w:eastAsia="仿宋" w:hAnsi="仿宋" w:hint="eastAsia"/>
          <w:sz w:val="28"/>
        </w:rPr>
        <w:t>第一条  依据《中华人民共和国公司法》（以下简称《公司法》）及有关法律、法规的规定，由股东共同出资，设立江苏中信华明房地产土地资产评估有限公司（以下简称公司）特制定本章程。本章程对公司、股东、董事、监事、高级管理人员具有约束力。</w:t>
      </w:r>
    </w:p>
    <w:p w:rsidR="0047629A" w:rsidRPr="00A762DF" w:rsidRDefault="0047629A" w:rsidP="0047629A">
      <w:pPr>
        <w:autoSpaceDE w:val="0"/>
        <w:autoSpaceDN w:val="0"/>
        <w:adjustRightInd w:val="0"/>
        <w:spacing w:line="480" w:lineRule="exact"/>
        <w:ind w:firstLine="564"/>
        <w:rPr>
          <w:rFonts w:ascii="仿宋" w:eastAsia="仿宋" w:hAnsi="仿宋"/>
          <w:sz w:val="28"/>
        </w:rPr>
      </w:pPr>
      <w:r w:rsidRPr="00A762DF">
        <w:rPr>
          <w:rFonts w:ascii="仿宋" w:eastAsia="仿宋" w:hAnsi="仿宋" w:hint="eastAsia"/>
          <w:sz w:val="28"/>
        </w:rPr>
        <w:t>第二条  本章程中的各项条款与法律、法规、规章不符的，以法律、法规、规章的规定为准。</w:t>
      </w:r>
    </w:p>
    <w:p w:rsidR="0047629A" w:rsidRPr="00A762DF" w:rsidRDefault="0047629A" w:rsidP="0047629A">
      <w:pPr>
        <w:autoSpaceDE w:val="0"/>
        <w:autoSpaceDN w:val="0"/>
        <w:adjustRightInd w:val="0"/>
        <w:spacing w:line="480" w:lineRule="exact"/>
        <w:jc w:val="center"/>
        <w:rPr>
          <w:rFonts w:ascii="仿宋" w:eastAsia="仿宋" w:hAnsi="仿宋"/>
          <w:b/>
          <w:bCs/>
          <w:sz w:val="28"/>
        </w:rPr>
      </w:pPr>
    </w:p>
    <w:p w:rsidR="0047629A" w:rsidRPr="00A762DF" w:rsidRDefault="0047629A" w:rsidP="0047629A">
      <w:pPr>
        <w:autoSpaceDE w:val="0"/>
        <w:autoSpaceDN w:val="0"/>
        <w:adjustRightInd w:val="0"/>
        <w:spacing w:line="480" w:lineRule="exact"/>
        <w:jc w:val="center"/>
        <w:rPr>
          <w:rFonts w:ascii="仿宋" w:eastAsia="仿宋" w:hAnsi="仿宋"/>
          <w:b/>
          <w:bCs/>
          <w:sz w:val="28"/>
        </w:rPr>
      </w:pPr>
      <w:r w:rsidRPr="00A762DF">
        <w:rPr>
          <w:rFonts w:ascii="仿宋" w:eastAsia="仿宋" w:hAnsi="仿宋" w:hint="eastAsia"/>
          <w:b/>
          <w:bCs/>
          <w:sz w:val="28"/>
        </w:rPr>
        <w:t>第二章</w:t>
      </w:r>
      <w:r w:rsidRPr="00A762DF">
        <w:rPr>
          <w:rFonts w:ascii="仿宋" w:eastAsia="仿宋" w:hAnsi="仿宋"/>
          <w:b/>
          <w:bCs/>
          <w:sz w:val="28"/>
        </w:rPr>
        <w:t xml:space="preserve"> </w:t>
      </w:r>
      <w:r w:rsidRPr="00A762DF">
        <w:rPr>
          <w:rFonts w:ascii="仿宋" w:eastAsia="仿宋" w:hAnsi="仿宋" w:hint="eastAsia"/>
          <w:b/>
          <w:bCs/>
          <w:sz w:val="28"/>
        </w:rPr>
        <w:t xml:space="preserve"> 公司名称和住所</w:t>
      </w:r>
    </w:p>
    <w:p w:rsidR="0047629A" w:rsidRPr="00A762DF" w:rsidRDefault="0047629A" w:rsidP="0047629A">
      <w:pPr>
        <w:autoSpaceDE w:val="0"/>
        <w:autoSpaceDN w:val="0"/>
        <w:adjustRightInd w:val="0"/>
        <w:spacing w:line="480" w:lineRule="exact"/>
        <w:rPr>
          <w:rFonts w:ascii="仿宋" w:eastAsia="仿宋" w:hAnsi="仿宋"/>
          <w:sz w:val="28"/>
        </w:rPr>
      </w:pPr>
      <w:r w:rsidRPr="00A762DF">
        <w:rPr>
          <w:rFonts w:ascii="仿宋" w:eastAsia="仿宋" w:hAnsi="仿宋" w:hint="eastAsia"/>
          <w:sz w:val="28"/>
        </w:rPr>
        <w:t xml:space="preserve">    第三条</w:t>
      </w:r>
      <w:r w:rsidRPr="00A762DF">
        <w:rPr>
          <w:rFonts w:ascii="仿宋" w:eastAsia="仿宋" w:hAnsi="仿宋"/>
          <w:sz w:val="28"/>
        </w:rPr>
        <w:t xml:space="preserve"> </w:t>
      </w:r>
      <w:r w:rsidRPr="00A762DF">
        <w:rPr>
          <w:rFonts w:ascii="仿宋" w:eastAsia="仿宋" w:hAnsi="仿宋" w:hint="eastAsia"/>
          <w:sz w:val="28"/>
        </w:rPr>
        <w:t xml:space="preserve"> 公司名称：江苏中信华明房地产土地资产评估有限公司</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t>第四条</w:t>
      </w:r>
      <w:r w:rsidRPr="00A762DF">
        <w:rPr>
          <w:rFonts w:ascii="仿宋" w:eastAsia="仿宋" w:hAnsi="仿宋"/>
          <w:sz w:val="28"/>
        </w:rPr>
        <w:t xml:space="preserve"> </w:t>
      </w:r>
      <w:r w:rsidRPr="00A762DF">
        <w:rPr>
          <w:rFonts w:ascii="仿宋" w:eastAsia="仿宋" w:hAnsi="仿宋" w:hint="eastAsia"/>
          <w:sz w:val="28"/>
        </w:rPr>
        <w:t xml:space="preserve"> 住所：</w:t>
      </w:r>
      <w:r w:rsidRPr="00A762DF">
        <w:rPr>
          <w:rFonts w:ascii="仿宋" w:eastAsia="仿宋" w:hAnsi="仿宋" w:hint="eastAsia"/>
          <w:sz w:val="28"/>
          <w:szCs w:val="28"/>
        </w:rPr>
        <w:t>苏州市吴江区中山南路1729号上</w:t>
      </w:r>
      <w:proofErr w:type="gramStart"/>
      <w:r w:rsidRPr="00A762DF">
        <w:rPr>
          <w:rFonts w:ascii="仿宋" w:eastAsia="仿宋" w:hAnsi="仿宋" w:hint="eastAsia"/>
          <w:sz w:val="28"/>
          <w:szCs w:val="28"/>
        </w:rPr>
        <w:t>领大厦</w:t>
      </w:r>
      <w:proofErr w:type="gramEnd"/>
      <w:r w:rsidRPr="00A762DF">
        <w:rPr>
          <w:rFonts w:ascii="仿宋" w:eastAsia="仿宋" w:hAnsi="仿宋" w:hint="eastAsia"/>
          <w:sz w:val="28"/>
          <w:szCs w:val="28"/>
        </w:rPr>
        <w:t>1503室</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480" w:lineRule="exact"/>
        <w:jc w:val="center"/>
        <w:rPr>
          <w:rFonts w:ascii="仿宋" w:eastAsia="仿宋" w:hAnsi="仿宋"/>
          <w:b/>
          <w:bCs/>
          <w:sz w:val="28"/>
        </w:rPr>
      </w:pPr>
      <w:r w:rsidRPr="00A762DF">
        <w:rPr>
          <w:rFonts w:ascii="仿宋" w:eastAsia="仿宋" w:hAnsi="仿宋" w:hint="eastAsia"/>
          <w:b/>
          <w:bCs/>
          <w:sz w:val="28"/>
        </w:rPr>
        <w:t>第三章</w:t>
      </w:r>
      <w:r w:rsidRPr="00A762DF">
        <w:rPr>
          <w:rFonts w:ascii="仿宋" w:eastAsia="仿宋" w:hAnsi="仿宋"/>
          <w:b/>
          <w:bCs/>
          <w:sz w:val="28"/>
        </w:rPr>
        <w:t xml:space="preserve"> </w:t>
      </w:r>
      <w:r w:rsidRPr="00A762DF">
        <w:rPr>
          <w:rFonts w:ascii="仿宋" w:eastAsia="仿宋" w:hAnsi="仿宋" w:hint="eastAsia"/>
          <w:b/>
          <w:bCs/>
          <w:sz w:val="28"/>
        </w:rPr>
        <w:t xml:space="preserve"> 公司经营范围</w:t>
      </w:r>
    </w:p>
    <w:p w:rsidR="0047629A" w:rsidRPr="00A762DF" w:rsidRDefault="0047629A" w:rsidP="0047629A">
      <w:pPr>
        <w:autoSpaceDE w:val="0"/>
        <w:autoSpaceDN w:val="0"/>
        <w:adjustRightInd w:val="0"/>
        <w:spacing w:line="480" w:lineRule="exact"/>
        <w:ind w:firstLine="525"/>
        <w:rPr>
          <w:rFonts w:ascii="仿宋" w:eastAsia="仿宋" w:hAnsi="仿宋"/>
          <w:sz w:val="28"/>
          <w:shd w:val="pct10" w:color="auto" w:fill="FFFFFF"/>
        </w:rPr>
      </w:pPr>
      <w:r w:rsidRPr="00A762DF">
        <w:rPr>
          <w:rFonts w:ascii="仿宋" w:eastAsia="仿宋" w:hAnsi="仿宋" w:hint="eastAsia"/>
          <w:sz w:val="28"/>
        </w:rPr>
        <w:t>第五条</w:t>
      </w:r>
      <w:r w:rsidRPr="00A762DF">
        <w:rPr>
          <w:rFonts w:ascii="仿宋" w:eastAsia="仿宋" w:hAnsi="仿宋"/>
          <w:sz w:val="28"/>
        </w:rPr>
        <w:t xml:space="preserve"> </w:t>
      </w:r>
      <w:r w:rsidRPr="00A762DF">
        <w:rPr>
          <w:rFonts w:ascii="仿宋" w:eastAsia="仿宋" w:hAnsi="仿宋" w:hint="eastAsia"/>
          <w:sz w:val="28"/>
        </w:rPr>
        <w:t xml:space="preserve"> 公司经营范围：房地产和土地评估、企业整体资产评估、单项资产评估；建设工程造价咨询、工程项目管理、项目可行性研究、招标代理及咨询、政府采购代理、房地产咨询。（依法须经批准的项目，经相关部门比准后方可开展经营项目）                      </w:t>
      </w:r>
    </w:p>
    <w:p w:rsidR="0047629A" w:rsidRPr="00A762DF" w:rsidRDefault="0047629A" w:rsidP="0047629A">
      <w:pPr>
        <w:numPr>
          <w:ilvl w:val="0"/>
          <w:numId w:val="2"/>
        </w:numPr>
        <w:autoSpaceDE w:val="0"/>
        <w:autoSpaceDN w:val="0"/>
        <w:adjustRightInd w:val="0"/>
        <w:spacing w:line="500" w:lineRule="exact"/>
        <w:jc w:val="center"/>
        <w:rPr>
          <w:rFonts w:ascii="仿宋" w:eastAsia="仿宋" w:hAnsi="仿宋"/>
          <w:b/>
          <w:bCs/>
          <w:sz w:val="28"/>
        </w:rPr>
      </w:pPr>
      <w:r w:rsidRPr="00A762DF">
        <w:rPr>
          <w:rFonts w:ascii="仿宋" w:eastAsia="仿宋" w:hAnsi="仿宋" w:hint="eastAsia"/>
          <w:b/>
          <w:bCs/>
          <w:sz w:val="28"/>
        </w:rPr>
        <w:t>公司注册资本及股东名册</w:t>
      </w:r>
    </w:p>
    <w:p w:rsidR="0047629A" w:rsidRPr="00A762DF" w:rsidRDefault="0047629A" w:rsidP="0047629A">
      <w:pPr>
        <w:autoSpaceDE w:val="0"/>
        <w:autoSpaceDN w:val="0"/>
        <w:adjustRightInd w:val="0"/>
        <w:spacing w:line="500" w:lineRule="exact"/>
        <w:ind w:left="525"/>
        <w:rPr>
          <w:rFonts w:ascii="仿宋" w:eastAsia="仿宋" w:hAnsi="仿宋"/>
          <w:sz w:val="28"/>
        </w:rPr>
      </w:pPr>
      <w:r w:rsidRPr="00A762DF">
        <w:rPr>
          <w:rFonts w:ascii="仿宋" w:eastAsia="仿宋" w:hAnsi="仿宋" w:hint="eastAsia"/>
          <w:sz w:val="28"/>
        </w:rPr>
        <w:t>第六条  公司注册资本：</w:t>
      </w:r>
      <w:r w:rsidRPr="00A762DF">
        <w:rPr>
          <w:rFonts w:ascii="仿宋" w:eastAsia="仿宋" w:hAnsi="仿宋"/>
          <w:sz w:val="28"/>
        </w:rPr>
        <w:t>1000</w:t>
      </w:r>
      <w:r w:rsidRPr="00A762DF">
        <w:rPr>
          <w:rFonts w:ascii="仿宋" w:eastAsia="仿宋" w:hAnsi="仿宋" w:hint="eastAsia"/>
          <w:sz w:val="28"/>
        </w:rPr>
        <w:t>万元人民币。</w:t>
      </w:r>
    </w:p>
    <w:p w:rsidR="0047629A" w:rsidRPr="00A762DF" w:rsidRDefault="0047629A" w:rsidP="0047629A">
      <w:pPr>
        <w:autoSpaceDE w:val="0"/>
        <w:autoSpaceDN w:val="0"/>
        <w:adjustRightInd w:val="0"/>
        <w:spacing w:line="500" w:lineRule="exact"/>
        <w:ind w:firstLine="525"/>
        <w:rPr>
          <w:rFonts w:ascii="仿宋" w:eastAsia="仿宋" w:hAnsi="仿宋"/>
          <w:sz w:val="28"/>
        </w:rPr>
      </w:pPr>
      <w:r w:rsidRPr="00A762DF">
        <w:rPr>
          <w:rFonts w:ascii="仿宋" w:eastAsia="仿宋" w:hAnsi="仿宋" w:hint="eastAsia"/>
          <w:sz w:val="28"/>
        </w:rPr>
        <w:t>第七条  公司的股东名册见附表。</w:t>
      </w:r>
    </w:p>
    <w:p w:rsidR="0047629A" w:rsidRPr="00A762DF" w:rsidRDefault="0047629A" w:rsidP="0047629A">
      <w:pPr>
        <w:autoSpaceDE w:val="0"/>
        <w:autoSpaceDN w:val="0"/>
        <w:adjustRightInd w:val="0"/>
        <w:spacing w:line="500" w:lineRule="exact"/>
        <w:jc w:val="center"/>
        <w:rPr>
          <w:rFonts w:ascii="仿宋" w:eastAsia="仿宋" w:hAnsi="仿宋"/>
          <w:sz w:val="28"/>
        </w:rPr>
      </w:pPr>
      <w:r w:rsidRPr="00A762DF">
        <w:rPr>
          <w:rFonts w:ascii="仿宋" w:eastAsia="仿宋" w:hAnsi="仿宋" w:hint="eastAsia"/>
          <w:sz w:val="28"/>
        </w:rPr>
        <w:t xml:space="preserve">   </w:t>
      </w:r>
    </w:p>
    <w:p w:rsidR="0047629A" w:rsidRPr="00A762DF" w:rsidRDefault="0047629A" w:rsidP="0047629A">
      <w:pPr>
        <w:autoSpaceDE w:val="0"/>
        <w:autoSpaceDN w:val="0"/>
        <w:adjustRightInd w:val="0"/>
        <w:spacing w:line="480" w:lineRule="exact"/>
        <w:jc w:val="center"/>
        <w:rPr>
          <w:rFonts w:ascii="仿宋" w:eastAsia="仿宋" w:hAnsi="仿宋"/>
          <w:b/>
          <w:bCs/>
          <w:sz w:val="28"/>
        </w:rPr>
      </w:pPr>
      <w:r w:rsidRPr="00A762DF">
        <w:rPr>
          <w:rFonts w:ascii="仿宋" w:eastAsia="仿宋" w:hAnsi="仿宋" w:hint="eastAsia"/>
          <w:b/>
          <w:bCs/>
          <w:sz w:val="28"/>
        </w:rPr>
        <w:t>第五章</w:t>
      </w:r>
      <w:r w:rsidRPr="00A762DF">
        <w:rPr>
          <w:rFonts w:ascii="仿宋" w:eastAsia="仿宋" w:hAnsi="仿宋"/>
          <w:b/>
          <w:bCs/>
          <w:sz w:val="28"/>
        </w:rPr>
        <w:t xml:space="preserve"> </w:t>
      </w:r>
      <w:r w:rsidRPr="00A762DF">
        <w:rPr>
          <w:rFonts w:ascii="仿宋" w:eastAsia="仿宋" w:hAnsi="仿宋" w:hint="eastAsia"/>
          <w:b/>
          <w:bCs/>
          <w:sz w:val="28"/>
        </w:rPr>
        <w:t xml:space="preserve"> 公司的机构及其产生办法、职权、议事规则</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t>第八条</w:t>
      </w:r>
      <w:r w:rsidRPr="00A762DF">
        <w:rPr>
          <w:rFonts w:ascii="仿宋" w:eastAsia="仿宋" w:hAnsi="仿宋"/>
          <w:sz w:val="28"/>
        </w:rPr>
        <w:t xml:space="preserve"> </w:t>
      </w:r>
      <w:r w:rsidRPr="00A762DF">
        <w:rPr>
          <w:rFonts w:ascii="仿宋" w:eastAsia="仿宋" w:hAnsi="仿宋" w:hint="eastAsia"/>
          <w:sz w:val="28"/>
        </w:rPr>
        <w:t xml:space="preserve"> 股东会由全体股东组成，是公司的权力机构，行使下列职权：</w:t>
      </w:r>
    </w:p>
    <w:p w:rsidR="0047629A" w:rsidRPr="00A762DF" w:rsidRDefault="0047629A" w:rsidP="0047629A">
      <w:pPr>
        <w:autoSpaceDE w:val="0"/>
        <w:autoSpaceDN w:val="0"/>
        <w:adjustRightInd w:val="0"/>
        <w:spacing w:line="480" w:lineRule="exact"/>
        <w:ind w:firstLine="425"/>
        <w:rPr>
          <w:rFonts w:ascii="仿宋" w:eastAsia="仿宋" w:hAnsi="仿宋"/>
          <w:sz w:val="28"/>
        </w:rPr>
      </w:pPr>
      <w:r w:rsidRPr="00A762DF">
        <w:rPr>
          <w:rFonts w:ascii="仿宋" w:eastAsia="仿宋" w:hAnsi="仿宋" w:hint="eastAsia"/>
          <w:sz w:val="28"/>
        </w:rPr>
        <w:t>（一）决定公司的经营方针和投资计划；</w:t>
      </w:r>
    </w:p>
    <w:p w:rsidR="0047629A" w:rsidRPr="00A762DF" w:rsidRDefault="0047629A" w:rsidP="0047629A">
      <w:pPr>
        <w:autoSpaceDE w:val="0"/>
        <w:autoSpaceDN w:val="0"/>
        <w:adjustRightInd w:val="0"/>
        <w:spacing w:line="480" w:lineRule="exact"/>
        <w:ind w:firstLine="425"/>
        <w:rPr>
          <w:rFonts w:ascii="仿宋" w:eastAsia="仿宋" w:hAnsi="仿宋"/>
          <w:sz w:val="28"/>
        </w:rPr>
      </w:pPr>
      <w:r w:rsidRPr="00A762DF">
        <w:rPr>
          <w:rFonts w:ascii="仿宋" w:eastAsia="仿宋" w:hAnsi="仿宋" w:hint="eastAsia"/>
          <w:sz w:val="28"/>
        </w:rPr>
        <w:lastRenderedPageBreak/>
        <w:t>（二）选举和更换非由职工代表担任的监事，决定有关监事的报酬事项；</w:t>
      </w:r>
    </w:p>
    <w:p w:rsidR="0047629A" w:rsidRPr="00A762DF" w:rsidRDefault="0047629A" w:rsidP="0047629A">
      <w:pPr>
        <w:autoSpaceDE w:val="0"/>
        <w:autoSpaceDN w:val="0"/>
        <w:adjustRightInd w:val="0"/>
        <w:spacing w:line="480" w:lineRule="exact"/>
        <w:ind w:firstLine="425"/>
        <w:rPr>
          <w:rFonts w:ascii="仿宋" w:eastAsia="仿宋" w:hAnsi="仿宋"/>
          <w:sz w:val="28"/>
        </w:rPr>
      </w:pPr>
      <w:r w:rsidRPr="00A762DF">
        <w:rPr>
          <w:rFonts w:ascii="仿宋" w:eastAsia="仿宋" w:hAnsi="仿宋" w:hint="eastAsia"/>
          <w:sz w:val="28"/>
        </w:rPr>
        <w:t>（三）审议批准执行董事的报告；</w:t>
      </w:r>
    </w:p>
    <w:p w:rsidR="0047629A" w:rsidRPr="00A762DF" w:rsidRDefault="0047629A" w:rsidP="0047629A">
      <w:pPr>
        <w:autoSpaceDE w:val="0"/>
        <w:autoSpaceDN w:val="0"/>
        <w:adjustRightInd w:val="0"/>
        <w:spacing w:line="480" w:lineRule="exact"/>
        <w:ind w:firstLine="425"/>
        <w:rPr>
          <w:rFonts w:ascii="仿宋" w:eastAsia="仿宋" w:hAnsi="仿宋"/>
          <w:sz w:val="28"/>
        </w:rPr>
      </w:pPr>
      <w:r w:rsidRPr="00A762DF">
        <w:rPr>
          <w:rFonts w:ascii="仿宋" w:eastAsia="仿宋" w:hAnsi="仿宋" w:hint="eastAsia"/>
          <w:sz w:val="28"/>
        </w:rPr>
        <w:t>（四）审议批准监事的报告；</w:t>
      </w:r>
    </w:p>
    <w:p w:rsidR="0047629A" w:rsidRPr="00A762DF" w:rsidRDefault="0047629A" w:rsidP="0047629A">
      <w:pPr>
        <w:autoSpaceDE w:val="0"/>
        <w:autoSpaceDN w:val="0"/>
        <w:adjustRightInd w:val="0"/>
        <w:spacing w:line="480" w:lineRule="exact"/>
        <w:ind w:firstLine="425"/>
        <w:rPr>
          <w:rFonts w:ascii="仿宋" w:eastAsia="仿宋" w:hAnsi="仿宋"/>
          <w:sz w:val="28"/>
        </w:rPr>
      </w:pPr>
      <w:r w:rsidRPr="00A762DF">
        <w:rPr>
          <w:rFonts w:ascii="仿宋" w:eastAsia="仿宋" w:hAnsi="仿宋" w:hint="eastAsia"/>
          <w:sz w:val="28"/>
        </w:rPr>
        <w:t>（五）审议批准公司的年度财务预算方案、决算方案；</w:t>
      </w:r>
    </w:p>
    <w:p w:rsidR="0047629A" w:rsidRPr="00A762DF" w:rsidRDefault="0047629A" w:rsidP="0047629A">
      <w:pPr>
        <w:autoSpaceDE w:val="0"/>
        <w:autoSpaceDN w:val="0"/>
        <w:adjustRightInd w:val="0"/>
        <w:spacing w:line="500" w:lineRule="exact"/>
        <w:ind w:firstLine="425"/>
        <w:rPr>
          <w:rFonts w:ascii="仿宋" w:eastAsia="仿宋" w:hAnsi="仿宋"/>
          <w:sz w:val="28"/>
        </w:rPr>
      </w:pPr>
      <w:r w:rsidRPr="00A762DF">
        <w:rPr>
          <w:rFonts w:ascii="仿宋" w:eastAsia="仿宋" w:hAnsi="仿宋" w:hint="eastAsia"/>
          <w:sz w:val="28"/>
        </w:rPr>
        <w:t>（六）审议批准公司的利润分配方案和弥补亏损的方案；</w:t>
      </w:r>
    </w:p>
    <w:p w:rsidR="0047629A" w:rsidRPr="00A762DF" w:rsidRDefault="0047629A" w:rsidP="0047629A">
      <w:pPr>
        <w:autoSpaceDE w:val="0"/>
        <w:autoSpaceDN w:val="0"/>
        <w:adjustRightInd w:val="0"/>
        <w:spacing w:line="500" w:lineRule="exact"/>
        <w:ind w:firstLine="425"/>
        <w:rPr>
          <w:rFonts w:ascii="仿宋" w:eastAsia="仿宋" w:hAnsi="仿宋"/>
          <w:sz w:val="28"/>
        </w:rPr>
      </w:pPr>
      <w:r w:rsidRPr="00A762DF">
        <w:rPr>
          <w:rFonts w:ascii="仿宋" w:eastAsia="仿宋" w:hAnsi="仿宋" w:hint="eastAsia"/>
          <w:sz w:val="28"/>
        </w:rPr>
        <w:t>（七）对公司增加或者减少注册资本</w:t>
      </w:r>
      <w:proofErr w:type="gramStart"/>
      <w:r w:rsidRPr="00A762DF">
        <w:rPr>
          <w:rFonts w:ascii="仿宋" w:eastAsia="仿宋" w:hAnsi="仿宋" w:hint="eastAsia"/>
          <w:sz w:val="28"/>
        </w:rPr>
        <w:t>作出</w:t>
      </w:r>
      <w:proofErr w:type="gramEnd"/>
      <w:r w:rsidRPr="00A762DF">
        <w:rPr>
          <w:rFonts w:ascii="仿宋" w:eastAsia="仿宋" w:hAnsi="仿宋" w:hint="eastAsia"/>
          <w:sz w:val="28"/>
        </w:rPr>
        <w:t>决议；</w:t>
      </w:r>
    </w:p>
    <w:p w:rsidR="0047629A" w:rsidRPr="00A762DF" w:rsidRDefault="0047629A" w:rsidP="0047629A">
      <w:pPr>
        <w:autoSpaceDE w:val="0"/>
        <w:autoSpaceDN w:val="0"/>
        <w:adjustRightInd w:val="0"/>
        <w:spacing w:line="500" w:lineRule="exact"/>
        <w:ind w:firstLine="425"/>
        <w:rPr>
          <w:rFonts w:ascii="仿宋" w:eastAsia="仿宋" w:hAnsi="仿宋"/>
          <w:sz w:val="28"/>
        </w:rPr>
      </w:pPr>
      <w:r w:rsidRPr="00A762DF">
        <w:rPr>
          <w:rFonts w:ascii="仿宋" w:eastAsia="仿宋" w:hAnsi="仿宋" w:hint="eastAsia"/>
          <w:sz w:val="28"/>
        </w:rPr>
        <w:t>（八）对发行公司债券</w:t>
      </w:r>
      <w:proofErr w:type="gramStart"/>
      <w:r w:rsidRPr="00A762DF">
        <w:rPr>
          <w:rFonts w:ascii="仿宋" w:eastAsia="仿宋" w:hAnsi="仿宋" w:hint="eastAsia"/>
          <w:sz w:val="28"/>
        </w:rPr>
        <w:t>作出</w:t>
      </w:r>
      <w:proofErr w:type="gramEnd"/>
      <w:r w:rsidRPr="00A762DF">
        <w:rPr>
          <w:rFonts w:ascii="仿宋" w:eastAsia="仿宋" w:hAnsi="仿宋" w:hint="eastAsia"/>
          <w:sz w:val="28"/>
        </w:rPr>
        <w:t>决议；</w:t>
      </w:r>
    </w:p>
    <w:p w:rsidR="0047629A" w:rsidRPr="00A762DF" w:rsidRDefault="0047629A" w:rsidP="0047629A">
      <w:pPr>
        <w:autoSpaceDE w:val="0"/>
        <w:autoSpaceDN w:val="0"/>
        <w:adjustRightInd w:val="0"/>
        <w:spacing w:line="500" w:lineRule="exact"/>
        <w:ind w:firstLine="425"/>
        <w:rPr>
          <w:rFonts w:ascii="仿宋" w:eastAsia="仿宋" w:hAnsi="仿宋"/>
          <w:sz w:val="28"/>
        </w:rPr>
      </w:pPr>
      <w:r w:rsidRPr="00A762DF">
        <w:rPr>
          <w:rFonts w:ascii="仿宋" w:eastAsia="仿宋" w:hAnsi="仿宋" w:hint="eastAsia"/>
          <w:sz w:val="28"/>
        </w:rPr>
        <w:t>（九）对公司合并、分立、解散、清算或者变更公司形式</w:t>
      </w:r>
      <w:proofErr w:type="gramStart"/>
      <w:r w:rsidRPr="00A762DF">
        <w:rPr>
          <w:rFonts w:ascii="仿宋" w:eastAsia="仿宋" w:hAnsi="仿宋" w:hint="eastAsia"/>
          <w:sz w:val="28"/>
        </w:rPr>
        <w:t>作出</w:t>
      </w:r>
      <w:proofErr w:type="gramEnd"/>
      <w:r w:rsidRPr="00A762DF">
        <w:rPr>
          <w:rFonts w:ascii="仿宋" w:eastAsia="仿宋" w:hAnsi="仿宋" w:hint="eastAsia"/>
          <w:sz w:val="28"/>
        </w:rPr>
        <w:t>决议；</w:t>
      </w:r>
    </w:p>
    <w:p w:rsidR="0047629A" w:rsidRPr="00A762DF" w:rsidRDefault="0047629A" w:rsidP="0047629A">
      <w:pPr>
        <w:autoSpaceDE w:val="0"/>
        <w:autoSpaceDN w:val="0"/>
        <w:adjustRightInd w:val="0"/>
        <w:spacing w:line="500" w:lineRule="exact"/>
        <w:ind w:firstLine="425"/>
        <w:rPr>
          <w:rFonts w:ascii="仿宋" w:eastAsia="仿宋" w:hAnsi="仿宋"/>
          <w:sz w:val="28"/>
        </w:rPr>
      </w:pPr>
      <w:r w:rsidRPr="00A762DF">
        <w:rPr>
          <w:rFonts w:ascii="仿宋" w:eastAsia="仿宋" w:hAnsi="仿宋" w:hint="eastAsia"/>
          <w:sz w:val="28"/>
        </w:rPr>
        <w:t>（十）修改公司章程；</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对前款所列事项股东以书面形式一致表示同意的，可以不召开股东会会议，直接</w:t>
      </w:r>
      <w:proofErr w:type="gramStart"/>
      <w:r w:rsidRPr="00A762DF">
        <w:rPr>
          <w:rFonts w:ascii="仿宋" w:eastAsia="仿宋" w:hAnsi="仿宋" w:hint="eastAsia"/>
          <w:sz w:val="28"/>
        </w:rPr>
        <w:t>作出</w:t>
      </w:r>
      <w:proofErr w:type="gramEnd"/>
      <w:r w:rsidRPr="00A762DF">
        <w:rPr>
          <w:rFonts w:ascii="仿宋" w:eastAsia="仿宋" w:hAnsi="仿宋" w:hint="eastAsia"/>
          <w:sz w:val="28"/>
        </w:rPr>
        <w:t>决定，并由全体股东在决定文件上签名（盖章）。</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第九条</w:t>
      </w:r>
      <w:r w:rsidRPr="00A762DF">
        <w:rPr>
          <w:rFonts w:ascii="仿宋" w:eastAsia="仿宋" w:hAnsi="仿宋"/>
          <w:sz w:val="28"/>
        </w:rPr>
        <w:t xml:space="preserve"> </w:t>
      </w:r>
      <w:r w:rsidRPr="00A762DF">
        <w:rPr>
          <w:rFonts w:ascii="仿宋" w:eastAsia="仿宋" w:hAnsi="仿宋" w:hint="eastAsia"/>
          <w:sz w:val="28"/>
        </w:rPr>
        <w:t xml:space="preserve"> 股东会的首次会议由出资最多的股东召集和主持。</w:t>
      </w:r>
    </w:p>
    <w:p w:rsidR="0047629A" w:rsidRPr="00A762DF" w:rsidRDefault="0047629A" w:rsidP="0047629A">
      <w:pPr>
        <w:numPr>
          <w:ilvl w:val="0"/>
          <w:numId w:val="3"/>
        </w:numPr>
        <w:autoSpaceDE w:val="0"/>
        <w:autoSpaceDN w:val="0"/>
        <w:adjustRightInd w:val="0"/>
        <w:spacing w:line="500" w:lineRule="exact"/>
        <w:rPr>
          <w:rFonts w:ascii="仿宋" w:eastAsia="仿宋" w:hAnsi="仿宋"/>
          <w:sz w:val="28"/>
        </w:rPr>
      </w:pPr>
      <w:r w:rsidRPr="00A762DF">
        <w:rPr>
          <w:rFonts w:ascii="仿宋" w:eastAsia="仿宋" w:hAnsi="仿宋" w:hint="eastAsia"/>
          <w:sz w:val="28"/>
        </w:rPr>
        <w:t>股东会会议由股东按实缴出资比例行使表决权。</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第十一条</w:t>
      </w:r>
      <w:r w:rsidRPr="00A762DF">
        <w:rPr>
          <w:rFonts w:ascii="仿宋" w:eastAsia="仿宋" w:hAnsi="仿宋"/>
          <w:sz w:val="28"/>
        </w:rPr>
        <w:t xml:space="preserve"> </w:t>
      </w:r>
      <w:r w:rsidRPr="00A762DF">
        <w:rPr>
          <w:rFonts w:ascii="仿宋" w:eastAsia="仿宋" w:hAnsi="仿宋" w:hint="eastAsia"/>
          <w:sz w:val="28"/>
        </w:rPr>
        <w:t xml:space="preserve"> 股东会会议分为定期会议和临时会议。</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召开股东会会议，应当于会议召开十五日以前通知全体股东。</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股东会会议通知约定以邮寄方式送达。股东应当向公司执行董事报备约定送达地址。股东会会议通知以执行董事向股东约定送达地址发出通知邮件为送达标志。股东的约定送达地址发生变化的应当及时向执行董事报备变更，否则，公司将仍以原地址为送达地址。</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定期会议每年召开一次。代表十分之一以上表决权的股东，执行董事、监事提议召开临时会议的，应当召开临时会议。</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第十二条</w:t>
      </w:r>
      <w:r w:rsidRPr="00A762DF">
        <w:rPr>
          <w:rFonts w:ascii="仿宋" w:eastAsia="仿宋" w:hAnsi="仿宋"/>
          <w:sz w:val="28"/>
        </w:rPr>
        <w:t xml:space="preserve"> </w:t>
      </w:r>
      <w:r w:rsidRPr="00A762DF">
        <w:rPr>
          <w:rFonts w:ascii="仿宋" w:eastAsia="仿宋" w:hAnsi="仿宋" w:hint="eastAsia"/>
          <w:sz w:val="28"/>
        </w:rPr>
        <w:t xml:space="preserve"> 股东会会议由执行董事召集，执行董事主持。执行董事不能履行或者不履行召集股东会会议职责的，由监事召集和主持；监事不召集和主持的，代表十分之一以上表决权的股东可以自行召集和主持。</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lastRenderedPageBreak/>
        <w:t>第十三条</w:t>
      </w:r>
      <w:r w:rsidRPr="00A762DF">
        <w:rPr>
          <w:rFonts w:ascii="仿宋" w:eastAsia="仿宋" w:hAnsi="仿宋"/>
          <w:sz w:val="28"/>
        </w:rPr>
        <w:t xml:space="preserve"> </w:t>
      </w:r>
      <w:r w:rsidRPr="00A762DF">
        <w:rPr>
          <w:rFonts w:ascii="仿宋" w:eastAsia="仿宋" w:hAnsi="仿宋" w:hint="eastAsia"/>
          <w:sz w:val="28"/>
        </w:rPr>
        <w:t xml:space="preserve"> 股东会会议</w:t>
      </w:r>
      <w:proofErr w:type="gramStart"/>
      <w:r w:rsidRPr="00A762DF">
        <w:rPr>
          <w:rFonts w:ascii="仿宋" w:eastAsia="仿宋" w:hAnsi="仿宋" w:hint="eastAsia"/>
          <w:sz w:val="28"/>
        </w:rPr>
        <w:t>作出</w:t>
      </w:r>
      <w:proofErr w:type="gramEnd"/>
      <w:r w:rsidRPr="00A762DF">
        <w:rPr>
          <w:rFonts w:ascii="仿宋" w:eastAsia="仿宋" w:hAnsi="仿宋" w:hint="eastAsia"/>
          <w:sz w:val="28"/>
        </w:rPr>
        <w:t>修改公司章程、增加或者减少注册资本的决议，以及公司合并、分立、解散或者变更公司形式的决议，必须经代表三分之二以上表决权的股东通过。</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股东会会议</w:t>
      </w:r>
      <w:proofErr w:type="gramStart"/>
      <w:r w:rsidRPr="00A762DF">
        <w:rPr>
          <w:rFonts w:ascii="仿宋" w:eastAsia="仿宋" w:hAnsi="仿宋" w:hint="eastAsia"/>
          <w:sz w:val="28"/>
        </w:rPr>
        <w:t>作出</w:t>
      </w:r>
      <w:proofErr w:type="gramEnd"/>
      <w:r w:rsidRPr="00A762DF">
        <w:rPr>
          <w:rFonts w:ascii="仿宋" w:eastAsia="仿宋" w:hAnsi="仿宋" w:hint="eastAsia"/>
          <w:sz w:val="28"/>
        </w:rPr>
        <w:t>除前款规定的其它事项的决议，必须经代表二分之一以上表决权的股东通过。</w:t>
      </w:r>
    </w:p>
    <w:p w:rsidR="0047629A" w:rsidRPr="00A762DF" w:rsidRDefault="0047629A" w:rsidP="0047629A">
      <w:pPr>
        <w:autoSpaceDE w:val="0"/>
        <w:autoSpaceDN w:val="0"/>
        <w:adjustRightInd w:val="0"/>
        <w:spacing w:line="500" w:lineRule="exact"/>
        <w:ind w:firstLineChars="200" w:firstLine="560"/>
        <w:rPr>
          <w:rFonts w:ascii="仿宋" w:eastAsia="仿宋" w:hAnsi="仿宋"/>
          <w:sz w:val="28"/>
        </w:rPr>
      </w:pPr>
      <w:r w:rsidRPr="00A762DF">
        <w:rPr>
          <w:rFonts w:ascii="仿宋" w:eastAsia="仿宋" w:hAnsi="仿宋" w:hint="eastAsia"/>
          <w:sz w:val="28"/>
        </w:rPr>
        <w:t>第十四条</w:t>
      </w:r>
      <w:r w:rsidRPr="00A762DF">
        <w:rPr>
          <w:rFonts w:ascii="仿宋" w:eastAsia="仿宋" w:hAnsi="仿宋"/>
          <w:sz w:val="28"/>
        </w:rPr>
        <w:t xml:space="preserve"> </w:t>
      </w:r>
      <w:r w:rsidRPr="00A762DF">
        <w:rPr>
          <w:rFonts w:ascii="仿宋" w:eastAsia="仿宋" w:hAnsi="仿宋" w:hint="eastAsia"/>
          <w:sz w:val="28"/>
        </w:rPr>
        <w:t xml:space="preserve"> 公司不设经理，设执行董事，由股东会选举产生，任期三年，任期届满，可连选连任。</w:t>
      </w:r>
    </w:p>
    <w:p w:rsidR="0047629A" w:rsidRPr="00A762DF" w:rsidRDefault="0047629A" w:rsidP="0047629A">
      <w:pPr>
        <w:autoSpaceDE w:val="0"/>
        <w:autoSpaceDN w:val="0"/>
        <w:adjustRightInd w:val="0"/>
        <w:spacing w:line="460" w:lineRule="exact"/>
        <w:rPr>
          <w:rFonts w:ascii="仿宋" w:eastAsia="仿宋" w:hAnsi="仿宋"/>
          <w:sz w:val="28"/>
        </w:rPr>
      </w:pPr>
      <w:r w:rsidRPr="00A762DF">
        <w:rPr>
          <w:rFonts w:ascii="仿宋" w:eastAsia="仿宋" w:hAnsi="仿宋" w:hint="eastAsia"/>
          <w:sz w:val="28"/>
        </w:rPr>
        <w:t xml:space="preserve">    第十五条  执行董事对股东会负责，行使下列职权：</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（一）负责召集股东会，并向股东会议报告工作；</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（二）执行股东会的决议；</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（三）决定公司的经营计划和投资方案；</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（四）制订公司的年度财务预算方案、决算方案；</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（五）制订公司的利润分配方案和弥补亏损方案；</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（六）制订公司增加或者减少注册资本以及发行公司债券的方案；</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（七）制订公司合并、分立、变更公司形式、解散的方案；</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（八）决定公司内部管理机构的设置；</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（九）决定聘任或者解聘财务负责人及其报酬事项；</w:t>
      </w:r>
    </w:p>
    <w:p w:rsidR="0047629A" w:rsidRPr="00A762DF" w:rsidRDefault="0047629A" w:rsidP="0047629A">
      <w:pPr>
        <w:autoSpaceDE w:val="0"/>
        <w:autoSpaceDN w:val="0"/>
        <w:adjustRightInd w:val="0"/>
        <w:spacing w:line="460" w:lineRule="exact"/>
        <w:ind w:firstLine="425"/>
        <w:rPr>
          <w:rFonts w:ascii="仿宋" w:eastAsia="仿宋" w:hAnsi="仿宋"/>
          <w:sz w:val="28"/>
        </w:rPr>
      </w:pPr>
      <w:r w:rsidRPr="00A762DF">
        <w:rPr>
          <w:rFonts w:ascii="仿宋" w:eastAsia="仿宋" w:hAnsi="仿宋" w:hint="eastAsia"/>
          <w:sz w:val="28"/>
        </w:rPr>
        <w:t>（十）制定公司的基本管理制度；</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t>第十六条  公司不设监事会，设</w:t>
      </w:r>
      <w:r w:rsidRPr="00A762DF">
        <w:rPr>
          <w:rFonts w:ascii="仿宋" w:eastAsia="仿宋" w:hAnsi="仿宋"/>
          <w:sz w:val="28"/>
        </w:rPr>
        <w:t>1</w:t>
      </w:r>
      <w:r w:rsidRPr="00A762DF">
        <w:rPr>
          <w:rFonts w:ascii="仿宋" w:eastAsia="仿宋" w:hAnsi="仿宋" w:hint="eastAsia"/>
          <w:sz w:val="28"/>
        </w:rPr>
        <w:t>名监事，由股东会选举产生，监事的任期每届为三年，任期届满，可连选连任。</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t>第十七条</w:t>
      </w:r>
      <w:r w:rsidRPr="00A762DF">
        <w:rPr>
          <w:rFonts w:ascii="仿宋" w:eastAsia="仿宋" w:hAnsi="仿宋"/>
          <w:sz w:val="28"/>
        </w:rPr>
        <w:t xml:space="preserve"> </w:t>
      </w:r>
      <w:r w:rsidRPr="00A762DF">
        <w:rPr>
          <w:rFonts w:ascii="仿宋" w:eastAsia="仿宋" w:hAnsi="仿宋" w:hint="eastAsia"/>
          <w:sz w:val="28"/>
        </w:rPr>
        <w:t xml:space="preserve"> 监事行使下列职权：</w:t>
      </w:r>
    </w:p>
    <w:p w:rsidR="0047629A" w:rsidRPr="00A762DF" w:rsidRDefault="0047629A" w:rsidP="0047629A">
      <w:pPr>
        <w:autoSpaceDE w:val="0"/>
        <w:autoSpaceDN w:val="0"/>
        <w:adjustRightInd w:val="0"/>
        <w:spacing w:line="480" w:lineRule="exact"/>
        <w:ind w:firstLine="425"/>
        <w:rPr>
          <w:rFonts w:ascii="仿宋" w:eastAsia="仿宋" w:hAnsi="仿宋"/>
          <w:sz w:val="28"/>
        </w:rPr>
      </w:pPr>
      <w:r w:rsidRPr="00A762DF">
        <w:rPr>
          <w:rFonts w:ascii="仿宋" w:eastAsia="仿宋" w:hAnsi="仿宋" w:hint="eastAsia"/>
          <w:sz w:val="28"/>
        </w:rPr>
        <w:t>（一）检查公司财务；</w:t>
      </w:r>
    </w:p>
    <w:p w:rsidR="0047629A" w:rsidRPr="00A762DF" w:rsidRDefault="0047629A" w:rsidP="0047629A">
      <w:pPr>
        <w:autoSpaceDE w:val="0"/>
        <w:autoSpaceDN w:val="0"/>
        <w:adjustRightInd w:val="0"/>
        <w:spacing w:line="480" w:lineRule="exact"/>
        <w:ind w:firstLine="425"/>
        <w:rPr>
          <w:rFonts w:ascii="仿宋" w:eastAsia="仿宋" w:hAnsi="仿宋"/>
          <w:sz w:val="28"/>
        </w:rPr>
      </w:pPr>
      <w:r w:rsidRPr="00A762DF">
        <w:rPr>
          <w:rFonts w:ascii="仿宋" w:eastAsia="仿宋" w:hAnsi="仿宋" w:hint="eastAsia"/>
          <w:sz w:val="28"/>
        </w:rPr>
        <w:t>（二）对执行董事、高级管理人员执行公司职务的行为进行监督，对违反法律、行政法规、公司章程或者股东会决议的执行董事、高级管理人员提出罢免的建议；</w:t>
      </w:r>
    </w:p>
    <w:p w:rsidR="0047629A" w:rsidRPr="00A762DF" w:rsidRDefault="0047629A" w:rsidP="0047629A">
      <w:pPr>
        <w:autoSpaceDE w:val="0"/>
        <w:autoSpaceDN w:val="0"/>
        <w:adjustRightInd w:val="0"/>
        <w:spacing w:line="480" w:lineRule="exact"/>
        <w:ind w:firstLine="425"/>
        <w:rPr>
          <w:rFonts w:ascii="仿宋" w:eastAsia="仿宋" w:hAnsi="仿宋"/>
          <w:spacing w:val="-4"/>
          <w:sz w:val="28"/>
        </w:rPr>
      </w:pPr>
      <w:r w:rsidRPr="00A762DF">
        <w:rPr>
          <w:rFonts w:ascii="仿宋" w:eastAsia="仿宋" w:hAnsi="仿宋" w:hint="eastAsia"/>
          <w:spacing w:val="-4"/>
          <w:sz w:val="28"/>
        </w:rPr>
        <w:t>（三）当</w:t>
      </w:r>
      <w:r w:rsidRPr="00A762DF">
        <w:rPr>
          <w:rFonts w:ascii="仿宋" w:eastAsia="仿宋" w:hAnsi="仿宋" w:hint="eastAsia"/>
          <w:sz w:val="28"/>
        </w:rPr>
        <w:t>执行董事</w:t>
      </w:r>
      <w:r w:rsidRPr="00A762DF">
        <w:rPr>
          <w:rFonts w:ascii="仿宋" w:eastAsia="仿宋" w:hAnsi="仿宋" w:hint="eastAsia"/>
          <w:spacing w:val="-4"/>
          <w:sz w:val="28"/>
        </w:rPr>
        <w:t>、高级管理人员的行为损害公司的利益时，要求</w:t>
      </w:r>
      <w:r w:rsidRPr="00A762DF">
        <w:rPr>
          <w:rFonts w:ascii="仿宋" w:eastAsia="仿宋" w:hAnsi="仿宋" w:hint="eastAsia"/>
          <w:sz w:val="28"/>
        </w:rPr>
        <w:t>执行董事</w:t>
      </w:r>
      <w:r w:rsidRPr="00A762DF">
        <w:rPr>
          <w:rFonts w:ascii="仿宋" w:eastAsia="仿宋" w:hAnsi="仿宋" w:hint="eastAsia"/>
          <w:spacing w:val="-4"/>
          <w:sz w:val="28"/>
        </w:rPr>
        <w:t>、高级管理人员予以纠正；</w:t>
      </w:r>
    </w:p>
    <w:p w:rsidR="0047629A" w:rsidRPr="00A762DF" w:rsidRDefault="0047629A" w:rsidP="0047629A">
      <w:pPr>
        <w:autoSpaceDE w:val="0"/>
        <w:autoSpaceDN w:val="0"/>
        <w:adjustRightInd w:val="0"/>
        <w:spacing w:line="520" w:lineRule="exact"/>
        <w:ind w:firstLine="425"/>
        <w:rPr>
          <w:rFonts w:ascii="仿宋" w:eastAsia="仿宋" w:hAnsi="仿宋"/>
          <w:sz w:val="28"/>
        </w:rPr>
      </w:pPr>
      <w:r w:rsidRPr="00A762DF">
        <w:rPr>
          <w:rFonts w:ascii="仿宋" w:eastAsia="仿宋" w:hAnsi="仿宋" w:hint="eastAsia"/>
          <w:sz w:val="28"/>
        </w:rPr>
        <w:lastRenderedPageBreak/>
        <w:t>（四）提议召开临时股东会会议，在执行董事不履行本法规定的召集和主持股东会会议职责时召集和主持股东会会议；</w:t>
      </w:r>
    </w:p>
    <w:p w:rsidR="0047629A" w:rsidRPr="00A762DF" w:rsidRDefault="0047629A" w:rsidP="0047629A">
      <w:pPr>
        <w:autoSpaceDE w:val="0"/>
        <w:autoSpaceDN w:val="0"/>
        <w:adjustRightInd w:val="0"/>
        <w:spacing w:line="520" w:lineRule="exact"/>
        <w:ind w:firstLine="425"/>
        <w:rPr>
          <w:rFonts w:ascii="仿宋" w:eastAsia="仿宋" w:hAnsi="仿宋"/>
          <w:sz w:val="28"/>
        </w:rPr>
      </w:pPr>
      <w:r w:rsidRPr="00A762DF">
        <w:rPr>
          <w:rFonts w:ascii="仿宋" w:eastAsia="仿宋" w:hAnsi="仿宋" w:hint="eastAsia"/>
          <w:sz w:val="28"/>
        </w:rPr>
        <w:t>（五）向股东会会议提出提案；</w:t>
      </w:r>
    </w:p>
    <w:p w:rsidR="0047629A" w:rsidRPr="00A762DF" w:rsidRDefault="0047629A" w:rsidP="0047629A">
      <w:pPr>
        <w:autoSpaceDE w:val="0"/>
        <w:autoSpaceDN w:val="0"/>
        <w:adjustRightInd w:val="0"/>
        <w:spacing w:line="520" w:lineRule="exact"/>
        <w:ind w:firstLine="425"/>
        <w:rPr>
          <w:rFonts w:ascii="仿宋" w:eastAsia="仿宋" w:hAnsi="仿宋"/>
          <w:sz w:val="28"/>
        </w:rPr>
      </w:pPr>
      <w:r w:rsidRPr="00A762DF">
        <w:rPr>
          <w:rFonts w:ascii="仿宋" w:eastAsia="仿宋" w:hAnsi="仿宋" w:hint="eastAsia"/>
          <w:sz w:val="28"/>
        </w:rPr>
        <w:t>（六）依照《公司法》第一百五十一条的规定，对执行董事、高级管理人员提起诉讼；</w:t>
      </w:r>
      <w:r w:rsidRPr="00A762DF">
        <w:rPr>
          <w:rFonts w:ascii="仿宋" w:eastAsia="仿宋" w:hAnsi="仿宋"/>
          <w:sz w:val="28"/>
        </w:rPr>
        <w:t xml:space="preserve"> </w:t>
      </w:r>
    </w:p>
    <w:p w:rsidR="0047629A" w:rsidRPr="00A762DF" w:rsidRDefault="0047629A" w:rsidP="0047629A">
      <w:pPr>
        <w:autoSpaceDE w:val="0"/>
        <w:autoSpaceDN w:val="0"/>
        <w:adjustRightInd w:val="0"/>
        <w:spacing w:line="520" w:lineRule="exact"/>
        <w:ind w:firstLine="425"/>
        <w:rPr>
          <w:rFonts w:ascii="仿宋" w:eastAsia="仿宋" w:hAnsi="仿宋"/>
          <w:sz w:val="28"/>
        </w:rPr>
      </w:pPr>
      <w:r w:rsidRPr="00A762DF">
        <w:rPr>
          <w:rFonts w:ascii="仿宋" w:eastAsia="仿宋" w:hAnsi="仿宋" w:hint="eastAsia"/>
          <w:sz w:val="28"/>
        </w:rPr>
        <w:t>监事发现公司经营情况发生异常，可以进行调查；必要时，可以聘请会计师事务所等协助其工作，费用由公司承担。</w:t>
      </w:r>
    </w:p>
    <w:p w:rsidR="0047629A" w:rsidRPr="00A762DF" w:rsidRDefault="0047629A" w:rsidP="0047629A">
      <w:pPr>
        <w:autoSpaceDE w:val="0"/>
        <w:autoSpaceDN w:val="0"/>
        <w:adjustRightInd w:val="0"/>
        <w:spacing w:line="520" w:lineRule="exact"/>
        <w:jc w:val="center"/>
        <w:rPr>
          <w:rFonts w:ascii="仿宋" w:eastAsia="仿宋" w:hAnsi="仿宋"/>
          <w:b/>
          <w:bCs/>
          <w:sz w:val="28"/>
        </w:rPr>
      </w:pPr>
    </w:p>
    <w:p w:rsidR="0047629A" w:rsidRPr="00A762DF" w:rsidRDefault="0047629A" w:rsidP="0047629A">
      <w:pPr>
        <w:autoSpaceDE w:val="0"/>
        <w:autoSpaceDN w:val="0"/>
        <w:adjustRightInd w:val="0"/>
        <w:spacing w:line="520" w:lineRule="exact"/>
        <w:jc w:val="center"/>
        <w:rPr>
          <w:rFonts w:ascii="仿宋" w:eastAsia="仿宋" w:hAnsi="仿宋"/>
          <w:b/>
          <w:bCs/>
          <w:sz w:val="28"/>
        </w:rPr>
      </w:pPr>
      <w:r w:rsidRPr="00A762DF">
        <w:rPr>
          <w:rFonts w:ascii="仿宋" w:eastAsia="仿宋" w:hAnsi="仿宋" w:hint="eastAsia"/>
          <w:b/>
          <w:bCs/>
          <w:sz w:val="28"/>
        </w:rPr>
        <w:t>第六章</w:t>
      </w:r>
      <w:r w:rsidRPr="00A762DF">
        <w:rPr>
          <w:rFonts w:ascii="仿宋" w:eastAsia="仿宋" w:hAnsi="仿宋"/>
          <w:b/>
          <w:bCs/>
          <w:sz w:val="28"/>
        </w:rPr>
        <w:t xml:space="preserve"> </w:t>
      </w:r>
      <w:r w:rsidRPr="00A762DF">
        <w:rPr>
          <w:rFonts w:ascii="仿宋" w:eastAsia="仿宋" w:hAnsi="仿宋" w:hint="eastAsia"/>
          <w:b/>
          <w:bCs/>
          <w:sz w:val="28"/>
        </w:rPr>
        <w:t xml:space="preserve"> 公司的法定代表人</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第十八条</w:t>
      </w:r>
      <w:r w:rsidRPr="00A762DF">
        <w:rPr>
          <w:rFonts w:ascii="仿宋" w:eastAsia="仿宋" w:hAnsi="仿宋"/>
          <w:sz w:val="28"/>
        </w:rPr>
        <w:t xml:space="preserve"> </w:t>
      </w:r>
      <w:r w:rsidRPr="00A762DF">
        <w:rPr>
          <w:rFonts w:ascii="仿宋" w:eastAsia="仿宋" w:hAnsi="仿宋" w:hint="eastAsia"/>
          <w:sz w:val="28"/>
        </w:rPr>
        <w:t xml:space="preserve"> 执行董事为公司的法定代表人，并依法登记。</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法定代表人除行使本章程规定的职权以外，还应当行使以下职权：</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 xml:space="preserve">  （一）保管公司的营业执照，保管和使用公司的公章；</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 xml:space="preserve">  （二）代表公司签署有关法律文件。</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第十九条  公司法定代表人出现下列情形的，公司应当解除其职务，重新产生符合任职资格的法定代表人：</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（一）法定代表人有法律、行政法规或者国务院决定规定不得担任法定代表人的情形的；</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（二）法定代表人丧失执行董事或经理资格的；</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（三）因被羁押等原因丧失人身自由，无法履行法定代表人职责的；</w:t>
      </w:r>
    </w:p>
    <w:p w:rsidR="0047629A" w:rsidRPr="00A762DF" w:rsidRDefault="0047629A" w:rsidP="0047629A">
      <w:pPr>
        <w:autoSpaceDE w:val="0"/>
        <w:autoSpaceDN w:val="0"/>
        <w:adjustRightInd w:val="0"/>
        <w:spacing w:line="480" w:lineRule="exact"/>
        <w:ind w:firstLineChars="200" w:firstLine="560"/>
        <w:rPr>
          <w:rFonts w:ascii="仿宋" w:eastAsia="仿宋" w:hAnsi="仿宋"/>
          <w:b/>
          <w:bCs/>
          <w:sz w:val="28"/>
        </w:rPr>
      </w:pPr>
      <w:r w:rsidRPr="00A762DF">
        <w:rPr>
          <w:rFonts w:ascii="仿宋" w:eastAsia="仿宋" w:hAnsi="仿宋" w:hint="eastAsia"/>
          <w:sz w:val="28"/>
        </w:rPr>
        <w:t>（四）其他导致法定代表人无法履行职责的情形。</w:t>
      </w:r>
    </w:p>
    <w:p w:rsidR="0047629A" w:rsidRPr="00A762DF" w:rsidRDefault="0047629A" w:rsidP="0047629A">
      <w:pPr>
        <w:autoSpaceDE w:val="0"/>
        <w:autoSpaceDN w:val="0"/>
        <w:adjustRightInd w:val="0"/>
        <w:spacing w:line="480" w:lineRule="exact"/>
        <w:jc w:val="center"/>
        <w:rPr>
          <w:rFonts w:ascii="仿宋" w:eastAsia="仿宋" w:hAnsi="仿宋"/>
          <w:b/>
          <w:bCs/>
          <w:sz w:val="28"/>
        </w:rPr>
      </w:pPr>
      <w:r w:rsidRPr="00A762DF">
        <w:rPr>
          <w:rFonts w:ascii="仿宋" w:eastAsia="仿宋" w:hAnsi="仿宋" w:hint="eastAsia"/>
          <w:b/>
          <w:bCs/>
          <w:sz w:val="28"/>
        </w:rPr>
        <w:t>第七章  股东会会议认为需要规定的其他事项</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t>第二十条  股东违反出资义务所承担的责任。股东不按照规定缴纳出资的，除应当向公司足额缴纳外，还应当向已按期足额缴纳出资的股东承担违约责任。</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lastRenderedPageBreak/>
        <w:t>公司成立后，股东作为出资的实物、知识产权、土地使用权及其他非货币财产的实际价额显著低于公司章程规定数额的，应当由交付该出资的股东补交其差额。原出资中的实物、知识产权、土地使用权及其他非货币财产应当重新评估作价。</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t>第二十一条</w:t>
      </w:r>
      <w:r w:rsidRPr="00A762DF">
        <w:rPr>
          <w:rFonts w:ascii="仿宋" w:eastAsia="仿宋" w:hAnsi="仿宋"/>
          <w:sz w:val="28"/>
        </w:rPr>
        <w:t xml:space="preserve"> </w:t>
      </w:r>
      <w:r w:rsidRPr="00A762DF">
        <w:rPr>
          <w:rFonts w:ascii="仿宋" w:eastAsia="仿宋" w:hAnsi="仿宋" w:hint="eastAsia"/>
          <w:sz w:val="28"/>
        </w:rPr>
        <w:t xml:space="preserve"> </w:t>
      </w:r>
      <w:r w:rsidRPr="00A762DF">
        <w:rPr>
          <w:rFonts w:ascii="仿宋" w:eastAsia="仿宋" w:hAnsi="仿宋" w:hint="eastAsia"/>
          <w:sz w:val="28"/>
          <w:szCs w:val="28"/>
        </w:rPr>
        <w:t>公司的营业期限长期，自公司营业执照签发之日起计算。</w:t>
      </w:r>
    </w:p>
    <w:p w:rsidR="0047629A" w:rsidRPr="00A762DF" w:rsidRDefault="0047629A" w:rsidP="0047629A">
      <w:pPr>
        <w:autoSpaceDE w:val="0"/>
        <w:autoSpaceDN w:val="0"/>
        <w:adjustRightInd w:val="0"/>
        <w:spacing w:line="480" w:lineRule="exact"/>
        <w:ind w:firstLineChars="200" w:firstLine="560"/>
        <w:rPr>
          <w:rFonts w:ascii="仿宋" w:eastAsia="仿宋" w:hAnsi="仿宋"/>
          <w:bCs/>
          <w:sz w:val="24"/>
        </w:rPr>
      </w:pPr>
      <w:r w:rsidRPr="00A762DF">
        <w:rPr>
          <w:rFonts w:ascii="仿宋" w:eastAsia="仿宋" w:hAnsi="仿宋" w:hint="eastAsia"/>
          <w:sz w:val="28"/>
        </w:rPr>
        <w:t>第</w:t>
      </w:r>
      <w:r w:rsidRPr="00A762DF">
        <w:rPr>
          <w:rFonts w:ascii="仿宋" w:eastAsia="仿宋" w:hAnsi="仿宋" w:hint="eastAsia"/>
          <w:sz w:val="28"/>
          <w:szCs w:val="28"/>
        </w:rPr>
        <w:t>二十二</w:t>
      </w:r>
      <w:r w:rsidRPr="00A762DF">
        <w:rPr>
          <w:rFonts w:ascii="仿宋" w:eastAsia="仿宋" w:hAnsi="仿宋" w:hint="eastAsia"/>
          <w:sz w:val="28"/>
        </w:rPr>
        <w:t>条</w:t>
      </w:r>
      <w:r w:rsidRPr="00A762DF">
        <w:rPr>
          <w:rFonts w:ascii="仿宋" w:eastAsia="仿宋" w:hAnsi="仿宋"/>
          <w:sz w:val="28"/>
        </w:rPr>
        <w:t xml:space="preserve"> </w:t>
      </w:r>
      <w:r w:rsidRPr="00A762DF">
        <w:rPr>
          <w:rFonts w:ascii="仿宋" w:eastAsia="仿宋" w:hAnsi="仿宋" w:hint="eastAsia"/>
          <w:sz w:val="28"/>
        </w:rPr>
        <w:t xml:space="preserve"> 股东之间可以相互转让其部分或全部股权。</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szCs w:val="28"/>
        </w:rPr>
        <w:t xml:space="preserve">第二十三条  </w:t>
      </w:r>
      <w:r w:rsidRPr="00A762DF">
        <w:rPr>
          <w:rFonts w:ascii="仿宋" w:eastAsia="仿宋" w:hAnsi="仿宋" w:hint="eastAsia"/>
          <w:sz w:val="28"/>
        </w:rPr>
        <w:t>股东向股东以外的人转让股权，应当经其他股东过半数同意。股东应就其股权转让事项书面通知其他股东征求同意，其他股东自接到书面通知之日起满三十日未答复的，视为同意转让。其他股东半数以上不同意转让的，不同意的股东应当购买该转让的股权；不购买的，视为同意转让。</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rPr>
      </w:pPr>
      <w:r w:rsidRPr="00A762DF">
        <w:rPr>
          <w:rFonts w:ascii="仿宋" w:eastAsia="仿宋" w:hAnsi="仿宋" w:hint="eastAsia"/>
          <w:sz w:val="28"/>
        </w:rPr>
        <w:t>经股东同意转让的股权，在同等条件下，其他股东有优先购买权。两个以上股东主张行使优先购买权的，协商确定各自的购买比例；协商不成的，按照转让时各自的出资比例行使优先购买权。</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szCs w:val="28"/>
        </w:rPr>
      </w:pPr>
      <w:r w:rsidRPr="00A762DF">
        <w:rPr>
          <w:rFonts w:ascii="仿宋" w:eastAsia="仿宋" w:hAnsi="仿宋" w:hint="eastAsia"/>
          <w:sz w:val="28"/>
          <w:szCs w:val="28"/>
        </w:rPr>
        <w:t>第二十四条  自然人股东死亡后，其合法继承人可以继承股东资格。</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szCs w:val="28"/>
        </w:rPr>
      </w:pPr>
      <w:r w:rsidRPr="00A762DF">
        <w:rPr>
          <w:rFonts w:ascii="仿宋" w:eastAsia="仿宋" w:hAnsi="仿宋" w:hint="eastAsia"/>
          <w:sz w:val="28"/>
          <w:szCs w:val="28"/>
        </w:rPr>
        <w:t>第二十五条  公司向其他企业投资或者为他人提供担保，由股东会决议。</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szCs w:val="28"/>
        </w:rPr>
      </w:pPr>
      <w:r w:rsidRPr="00A762DF">
        <w:rPr>
          <w:rFonts w:ascii="仿宋" w:eastAsia="仿宋" w:hAnsi="仿宋" w:hint="eastAsia"/>
          <w:sz w:val="28"/>
          <w:szCs w:val="28"/>
        </w:rPr>
        <w:t>公司为公司股东或者实际控制人提供担保的，该股东或者实际控制人支配的股东，不得参加表决，该项表决由出席会议的其他股东所持表决权的过半数通过。</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szCs w:val="28"/>
        </w:rPr>
      </w:pPr>
      <w:r w:rsidRPr="00A762DF">
        <w:rPr>
          <w:rFonts w:ascii="仿宋" w:eastAsia="仿宋" w:hAnsi="仿宋" w:hint="eastAsia"/>
          <w:sz w:val="28"/>
          <w:szCs w:val="28"/>
        </w:rPr>
        <w:t>第二十六条  股东按实缴出资比例进行利润分配。</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szCs w:val="28"/>
        </w:rPr>
      </w:pPr>
      <w:r w:rsidRPr="00A762DF">
        <w:rPr>
          <w:rFonts w:ascii="仿宋" w:eastAsia="仿宋" w:hAnsi="仿宋" w:hint="eastAsia"/>
          <w:sz w:val="28"/>
          <w:szCs w:val="28"/>
        </w:rPr>
        <w:t>第</w:t>
      </w:r>
      <w:r w:rsidRPr="00A762DF">
        <w:rPr>
          <w:rFonts w:ascii="仿宋" w:eastAsia="仿宋" w:hAnsi="仿宋" w:hint="eastAsia"/>
          <w:sz w:val="28"/>
        </w:rPr>
        <w:t>二十七</w:t>
      </w:r>
      <w:r w:rsidRPr="00A762DF">
        <w:rPr>
          <w:rFonts w:ascii="仿宋" w:eastAsia="仿宋" w:hAnsi="仿宋" w:hint="eastAsia"/>
          <w:sz w:val="28"/>
          <w:szCs w:val="28"/>
        </w:rPr>
        <w:t>条   公司应当在每一会计年度终了时编制财务会计报告，并依法经会计师事务所审计。公司应当在审计后十五日内将财务会计报告送交各股东。公司聘用、解聘承办公司审计业务的会计师事</w:t>
      </w:r>
      <w:r w:rsidRPr="00A762DF">
        <w:rPr>
          <w:rFonts w:ascii="仿宋" w:eastAsia="仿宋" w:hAnsi="仿宋" w:hint="eastAsia"/>
          <w:sz w:val="28"/>
          <w:szCs w:val="28"/>
        </w:rPr>
        <w:lastRenderedPageBreak/>
        <w:t>务所，由股东会决定。</w:t>
      </w:r>
    </w:p>
    <w:p w:rsidR="0047629A" w:rsidRPr="00A762DF" w:rsidRDefault="0047629A" w:rsidP="0047629A">
      <w:pPr>
        <w:autoSpaceDE w:val="0"/>
        <w:autoSpaceDN w:val="0"/>
        <w:adjustRightInd w:val="0"/>
        <w:spacing w:line="480" w:lineRule="exact"/>
        <w:jc w:val="center"/>
        <w:rPr>
          <w:rFonts w:ascii="仿宋" w:eastAsia="仿宋" w:hAnsi="仿宋"/>
          <w:sz w:val="28"/>
          <w:szCs w:val="28"/>
        </w:rPr>
      </w:pPr>
      <w:r w:rsidRPr="00A762DF">
        <w:rPr>
          <w:rFonts w:ascii="仿宋" w:eastAsia="仿宋" w:hAnsi="仿宋" w:hint="eastAsia"/>
          <w:b/>
          <w:bCs/>
          <w:sz w:val="28"/>
        </w:rPr>
        <w:t>第八章  附    则</w:t>
      </w:r>
    </w:p>
    <w:p w:rsidR="0047629A" w:rsidRPr="00A762DF" w:rsidRDefault="0047629A" w:rsidP="0047629A">
      <w:pPr>
        <w:autoSpaceDE w:val="0"/>
        <w:autoSpaceDN w:val="0"/>
        <w:adjustRightInd w:val="0"/>
        <w:spacing w:line="480" w:lineRule="exact"/>
        <w:ind w:firstLineChars="200" w:firstLine="560"/>
        <w:rPr>
          <w:rFonts w:ascii="仿宋" w:eastAsia="仿宋" w:hAnsi="仿宋"/>
          <w:sz w:val="28"/>
          <w:szCs w:val="28"/>
        </w:rPr>
      </w:pPr>
      <w:r w:rsidRPr="00A762DF">
        <w:rPr>
          <w:rFonts w:ascii="仿宋" w:eastAsia="仿宋" w:hAnsi="仿宋" w:hint="eastAsia"/>
          <w:sz w:val="28"/>
        </w:rPr>
        <w:t>第二十八条</w:t>
      </w:r>
      <w:r w:rsidRPr="00A762DF">
        <w:rPr>
          <w:rFonts w:ascii="仿宋" w:eastAsia="仿宋" w:hAnsi="仿宋"/>
          <w:sz w:val="28"/>
        </w:rPr>
        <w:t xml:space="preserve"> </w:t>
      </w:r>
      <w:r w:rsidRPr="00A762DF">
        <w:rPr>
          <w:rFonts w:ascii="仿宋" w:eastAsia="仿宋" w:hAnsi="仿宋" w:hint="eastAsia"/>
          <w:sz w:val="28"/>
        </w:rPr>
        <w:t xml:space="preserve"> 公司登记事项以公司登记机关核定的为准。</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r w:rsidRPr="00A762DF">
        <w:rPr>
          <w:rFonts w:ascii="仿宋" w:eastAsia="仿宋" w:hAnsi="仿宋" w:hint="eastAsia"/>
          <w:sz w:val="28"/>
        </w:rPr>
        <w:t>第二十九条</w:t>
      </w:r>
      <w:r w:rsidRPr="00A762DF">
        <w:rPr>
          <w:rFonts w:ascii="仿宋" w:eastAsia="仿宋" w:hAnsi="仿宋"/>
          <w:sz w:val="28"/>
        </w:rPr>
        <w:t xml:space="preserve"> </w:t>
      </w:r>
      <w:r w:rsidRPr="00A762DF">
        <w:rPr>
          <w:rFonts w:ascii="仿宋" w:eastAsia="仿宋" w:hAnsi="仿宋" w:hint="eastAsia"/>
          <w:sz w:val="28"/>
        </w:rPr>
        <w:t xml:space="preserve"> 本章程一式</w:t>
      </w:r>
      <w:r w:rsidRPr="00A762DF">
        <w:rPr>
          <w:rFonts w:ascii="仿宋" w:eastAsia="仿宋" w:hAnsi="仿宋"/>
          <w:sz w:val="28"/>
        </w:rPr>
        <w:t>3</w:t>
      </w:r>
      <w:r w:rsidRPr="00A762DF">
        <w:rPr>
          <w:rFonts w:ascii="仿宋" w:eastAsia="仿宋" w:hAnsi="仿宋" w:hint="eastAsia"/>
          <w:sz w:val="28"/>
        </w:rPr>
        <w:t>份，并报公司登记机关一份。</w:t>
      </w: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47629A" w:rsidP="0047629A">
      <w:pPr>
        <w:autoSpaceDE w:val="0"/>
        <w:autoSpaceDN w:val="0"/>
        <w:adjustRightInd w:val="0"/>
        <w:spacing w:line="520" w:lineRule="exact"/>
        <w:ind w:firstLineChars="200" w:firstLine="560"/>
        <w:rPr>
          <w:rFonts w:ascii="仿宋" w:eastAsia="仿宋" w:hAnsi="仿宋"/>
          <w:sz w:val="28"/>
        </w:rPr>
      </w:pPr>
    </w:p>
    <w:p w:rsidR="0047629A" w:rsidRPr="00A762DF" w:rsidRDefault="00A762DF" w:rsidP="00D507EF">
      <w:pPr>
        <w:pStyle w:val="2"/>
        <w:jc w:val="center"/>
        <w:rPr>
          <w:rFonts w:ascii="仿宋" w:eastAsia="仿宋" w:hAnsi="仿宋"/>
          <w:sz w:val="30"/>
          <w:szCs w:val="30"/>
        </w:rPr>
      </w:pPr>
      <w:bookmarkStart w:id="18" w:name="_Toc11244574"/>
      <w:r w:rsidRPr="00A762DF">
        <w:rPr>
          <w:rFonts w:ascii="仿宋" w:eastAsia="仿宋" w:hAnsi="仿宋" w:hint="eastAsia"/>
          <w:sz w:val="30"/>
          <w:szCs w:val="30"/>
        </w:rPr>
        <w:lastRenderedPageBreak/>
        <w:t>（十）质量及风险控制管理制度</w:t>
      </w:r>
      <w:bookmarkEnd w:id="18"/>
    </w:p>
    <w:p w:rsidR="0047629A" w:rsidRPr="00A762DF" w:rsidRDefault="0047629A" w:rsidP="00D507EF">
      <w:pPr>
        <w:pStyle w:val="2"/>
        <w:jc w:val="center"/>
        <w:rPr>
          <w:rFonts w:ascii="仿宋" w:eastAsia="仿宋" w:hAnsi="仿宋"/>
        </w:rPr>
      </w:pPr>
      <w:bookmarkStart w:id="19" w:name="_Toc533775973"/>
      <w:bookmarkStart w:id="20" w:name="_Toc533241084"/>
      <w:bookmarkStart w:id="21" w:name="_Toc8357_WPSOffice_Level1"/>
      <w:bookmarkStart w:id="22" w:name="_Toc11244575"/>
      <w:r w:rsidRPr="00A762DF">
        <w:rPr>
          <w:rFonts w:ascii="仿宋" w:eastAsia="仿宋" w:hAnsi="仿宋" w:hint="eastAsia"/>
        </w:rPr>
        <w:t>1、人员管理制度</w:t>
      </w:r>
      <w:bookmarkEnd w:id="19"/>
      <w:bookmarkEnd w:id="20"/>
      <w:bookmarkEnd w:id="21"/>
      <w:bookmarkEnd w:id="22"/>
    </w:p>
    <w:p w:rsidR="0047629A" w:rsidRPr="00A762DF" w:rsidRDefault="0047629A" w:rsidP="0047629A">
      <w:pPr>
        <w:tabs>
          <w:tab w:val="left" w:pos="900"/>
          <w:tab w:val="left" w:pos="980"/>
          <w:tab w:val="left" w:pos="1008"/>
        </w:tabs>
        <w:spacing w:line="360" w:lineRule="auto"/>
        <w:ind w:firstLineChars="200" w:firstLine="420"/>
        <w:rPr>
          <w:rFonts w:ascii="仿宋" w:eastAsia="仿宋" w:hAnsi="仿宋"/>
          <w:szCs w:val="21"/>
        </w:rPr>
      </w:pPr>
      <w:r w:rsidRPr="00A762DF">
        <w:rPr>
          <w:rFonts w:ascii="仿宋" w:eastAsia="仿宋" w:hAnsi="仿宋" w:hint="eastAsia"/>
          <w:szCs w:val="21"/>
        </w:rPr>
        <w:t>江苏中信华明房地产土地资产评估有限公司（以下简称本公司）根据相关法律法规以及本公司发展需要，结合国家有关规定，制定如下劳动人事管理制度：</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第一条  根据规定可设立本公司总经理、部门经理、高级技术经理、一级经理、二级经理、三级经理、一级助理、二级助理、三级助理及其他管理及业务人员岗位，本公司制定各类人员相应的岗位责任制度。</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第二条  用工原则：坚持委培、招聘、择优录用的原则。同时适量使用临时性专业技术人员及离、退休返聘人员。</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第三条  用工制度：实行全员劳动合同制。</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（一）试用期：新进员工进入本公司工作，实行3-6个月的试用期。（不含新毕业的大、中专生，含返聘人员。）</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（二）见习期：新进的大、中专毕业生按国家的有关规定实行见习期制度，见习期为一年，分为实习期和熟练期两个阶段，各6个月。</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劳动合同签订：员工（含新进员工和劳动合同到期后的员工）进入本公司工作，必须签订劳动合同，明确劳动关系。试用期或见习期必须按本公司有关规定、制度执行，违规者视情节延长或停止试用、见习，作劝退或辞退处理。</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（三）劳动合同的期限、</w:t>
      </w:r>
      <w:proofErr w:type="gramStart"/>
      <w:r w:rsidRPr="00A762DF">
        <w:rPr>
          <w:rFonts w:ascii="仿宋" w:eastAsia="仿宋" w:hAnsi="仿宋" w:hint="eastAsia"/>
          <w:szCs w:val="21"/>
        </w:rPr>
        <w:t>鉴证</w:t>
      </w:r>
      <w:proofErr w:type="gramEnd"/>
      <w:r w:rsidRPr="00A762DF">
        <w:rPr>
          <w:rFonts w:ascii="仿宋" w:eastAsia="仿宋" w:hAnsi="仿宋" w:hint="eastAsia"/>
          <w:szCs w:val="21"/>
        </w:rPr>
        <w:t>及解除。</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1.  正式劳动合同期限为1年。</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a)在签订正式劳动合同时，人事关系能够转入本公司的人员，原则上合同期限为1年，各项社会统筹从人事关系、档案转入本公司起开始享受。</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b)本公司规定有服务期的，按服务</w:t>
      </w:r>
      <w:proofErr w:type="gramStart"/>
      <w:r w:rsidRPr="00A762DF">
        <w:rPr>
          <w:rFonts w:ascii="仿宋" w:eastAsia="仿宋" w:hAnsi="仿宋" w:hint="eastAsia"/>
          <w:szCs w:val="21"/>
        </w:rPr>
        <w:t>期签订</w:t>
      </w:r>
      <w:proofErr w:type="gramEnd"/>
      <w:r w:rsidRPr="00A762DF">
        <w:rPr>
          <w:rFonts w:ascii="仿宋" w:eastAsia="仿宋" w:hAnsi="仿宋" w:hint="eastAsia"/>
          <w:szCs w:val="21"/>
        </w:rPr>
        <w:t>合同。</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c)返聘技术人员签订临时合同（一般为一年）。</w:t>
      </w:r>
    </w:p>
    <w:p w:rsidR="0047629A" w:rsidRPr="00A762DF" w:rsidRDefault="0047629A" w:rsidP="0047629A">
      <w:pPr>
        <w:spacing w:line="360" w:lineRule="auto"/>
        <w:ind w:firstLineChars="225" w:firstLine="473"/>
        <w:rPr>
          <w:rFonts w:ascii="仿宋" w:eastAsia="仿宋" w:hAnsi="仿宋"/>
          <w:szCs w:val="21"/>
        </w:rPr>
      </w:pPr>
      <w:r w:rsidRPr="00A762DF">
        <w:rPr>
          <w:rFonts w:ascii="仿宋" w:eastAsia="仿宋" w:hAnsi="仿宋" w:hint="eastAsia"/>
          <w:szCs w:val="21"/>
        </w:rPr>
        <w:t>2.</w:t>
      </w:r>
      <w:proofErr w:type="gramStart"/>
      <w:r w:rsidRPr="00A762DF">
        <w:rPr>
          <w:rFonts w:ascii="仿宋" w:eastAsia="仿宋" w:hAnsi="仿宋" w:hint="eastAsia"/>
          <w:szCs w:val="21"/>
        </w:rPr>
        <w:t>鉴证</w:t>
      </w:r>
      <w:proofErr w:type="gramEnd"/>
    </w:p>
    <w:p w:rsidR="0047629A" w:rsidRPr="00A762DF" w:rsidRDefault="0047629A" w:rsidP="0047629A">
      <w:pPr>
        <w:spacing w:line="360" w:lineRule="auto"/>
        <w:ind w:firstLineChars="225" w:firstLine="473"/>
        <w:rPr>
          <w:rFonts w:ascii="仿宋" w:eastAsia="仿宋" w:hAnsi="仿宋"/>
          <w:szCs w:val="21"/>
        </w:rPr>
      </w:pPr>
      <w:r w:rsidRPr="00A762DF">
        <w:rPr>
          <w:rFonts w:ascii="仿宋" w:eastAsia="仿宋" w:hAnsi="仿宋" w:hint="eastAsia"/>
          <w:szCs w:val="21"/>
        </w:rPr>
        <w:t>试用期、见习期满，对经考核合格人员办理转正手续，并对合同进行</w:t>
      </w:r>
      <w:proofErr w:type="gramStart"/>
      <w:r w:rsidRPr="00A762DF">
        <w:rPr>
          <w:rFonts w:ascii="仿宋" w:eastAsia="仿宋" w:hAnsi="仿宋" w:hint="eastAsia"/>
          <w:szCs w:val="21"/>
        </w:rPr>
        <w:t>鉴证</w:t>
      </w:r>
      <w:proofErr w:type="gramEnd"/>
      <w:r w:rsidRPr="00A762DF">
        <w:rPr>
          <w:rFonts w:ascii="仿宋" w:eastAsia="仿宋" w:hAnsi="仿宋" w:hint="eastAsia"/>
          <w:szCs w:val="21"/>
        </w:rPr>
        <w:t>。</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3.合同续签</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合同到期前两个月本公司、员工双方商定合同续签事宜，如无特殊情况，对具备执业资格的员工，本公司将优先续签，对不具备执业资格的执业人员，本公司将按本公司用工规定择优录用后进行续签。</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lastRenderedPageBreak/>
        <w:t>4.合同解除：按《劳动法》及合同中有关约定事项执行。</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第四条  劳动管理</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w:t>
      </w:r>
      <w:proofErr w:type="gramStart"/>
      <w:r w:rsidRPr="00A762DF">
        <w:rPr>
          <w:rFonts w:ascii="仿宋" w:eastAsia="仿宋" w:hAnsi="仿宋" w:hint="eastAsia"/>
          <w:szCs w:val="21"/>
        </w:rPr>
        <w:t>一</w:t>
      </w:r>
      <w:proofErr w:type="gramEnd"/>
      <w:r w:rsidRPr="00A762DF">
        <w:rPr>
          <w:rFonts w:ascii="仿宋" w:eastAsia="仿宋" w:hAnsi="仿宋" w:hint="eastAsia"/>
          <w:szCs w:val="21"/>
        </w:rPr>
        <w:t>)考勤考核</w:t>
      </w:r>
    </w:p>
    <w:p w:rsidR="0047629A" w:rsidRPr="00A762DF" w:rsidRDefault="0047629A" w:rsidP="0047629A">
      <w:pPr>
        <w:tabs>
          <w:tab w:val="left" w:pos="945"/>
          <w:tab w:val="left" w:pos="1050"/>
        </w:tabs>
        <w:spacing w:line="360" w:lineRule="auto"/>
        <w:ind w:firstLineChars="300" w:firstLine="630"/>
        <w:rPr>
          <w:rFonts w:ascii="仿宋" w:eastAsia="仿宋" w:hAnsi="仿宋"/>
          <w:szCs w:val="21"/>
        </w:rPr>
      </w:pPr>
      <w:r w:rsidRPr="00A762DF">
        <w:rPr>
          <w:rFonts w:ascii="仿宋" w:eastAsia="仿宋" w:hAnsi="仿宋" w:hint="eastAsia"/>
          <w:szCs w:val="21"/>
        </w:rPr>
        <w:t>实行岗位考核记分制。日常考核以经济方式为主。年终考核以行政方式为主。</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1、考核内容：</w:t>
      </w:r>
    </w:p>
    <w:p w:rsidR="0047629A" w:rsidRPr="00A762DF" w:rsidRDefault="0047629A" w:rsidP="0047629A">
      <w:pPr>
        <w:spacing w:line="360" w:lineRule="auto"/>
        <w:ind w:leftChars="-50" w:left="-105" w:firstLineChars="200" w:firstLine="420"/>
        <w:rPr>
          <w:rFonts w:ascii="仿宋" w:eastAsia="仿宋" w:hAnsi="仿宋"/>
          <w:szCs w:val="21"/>
        </w:rPr>
      </w:pPr>
      <w:r w:rsidRPr="00A762DF">
        <w:rPr>
          <w:rFonts w:ascii="仿宋" w:eastAsia="仿宋" w:hAnsi="仿宋" w:hint="eastAsia"/>
          <w:szCs w:val="21"/>
        </w:rPr>
        <w:t>（1）轻微过失（扣5分/发现次）</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a、打瞌睡、睡觉、精神萎靡。</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b、看与执业不相关的报刊杂志而影响工作。</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c、不注意节约公用财物。</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d、打私人电话。</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e、不按规定着装。</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f、吃零食、干私活。</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g、与执业不相关的聚集聊天。</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h、执业过程中缺乏礼仪礼节（含接电话）。</w:t>
      </w:r>
    </w:p>
    <w:p w:rsidR="0047629A" w:rsidRPr="00A762DF" w:rsidRDefault="0047629A" w:rsidP="0047629A">
      <w:pPr>
        <w:spacing w:line="360" w:lineRule="auto"/>
        <w:ind w:firstLine="200"/>
        <w:rPr>
          <w:rFonts w:ascii="仿宋" w:eastAsia="仿宋" w:hAnsi="仿宋"/>
          <w:szCs w:val="21"/>
        </w:rPr>
      </w:pPr>
      <w:proofErr w:type="spellStart"/>
      <w:r w:rsidRPr="00A762DF">
        <w:rPr>
          <w:rFonts w:ascii="仿宋" w:eastAsia="仿宋" w:hAnsi="仿宋" w:hint="eastAsia"/>
          <w:szCs w:val="21"/>
        </w:rPr>
        <w:t>i</w:t>
      </w:r>
      <w:proofErr w:type="spellEnd"/>
      <w:r w:rsidRPr="00A762DF">
        <w:rPr>
          <w:rFonts w:ascii="仿宋" w:eastAsia="仿宋" w:hAnsi="仿宋" w:hint="eastAsia"/>
          <w:szCs w:val="21"/>
        </w:rPr>
        <w:t>、迟到、早退30分钟以下（外勤工作同）。</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j、违反内部管理制度、行业准则,经认定情节轻微。</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k、不参加集体活动。</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l、某一情节、行为再次提醒改正。</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m、其他未列项目（由考核部门补充）。</w:t>
      </w:r>
    </w:p>
    <w:p w:rsidR="0047629A" w:rsidRPr="00A762DF" w:rsidRDefault="0047629A" w:rsidP="0047629A">
      <w:pPr>
        <w:tabs>
          <w:tab w:val="left" w:pos="420"/>
        </w:tabs>
        <w:spacing w:line="360" w:lineRule="auto"/>
        <w:ind w:firstLineChars="200" w:firstLine="420"/>
        <w:rPr>
          <w:rFonts w:ascii="仿宋" w:eastAsia="仿宋" w:hAnsi="仿宋"/>
          <w:szCs w:val="21"/>
        </w:rPr>
      </w:pPr>
      <w:r w:rsidRPr="00A762DF">
        <w:rPr>
          <w:rFonts w:ascii="仿宋" w:eastAsia="仿宋" w:hAnsi="仿宋" w:hint="eastAsia"/>
          <w:szCs w:val="21"/>
        </w:rPr>
        <w:t>（2）过失（扣10分/发现次）</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a、擅离工作岗位（含外勤工作）。</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b、吵闹、骂人。</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c、不服从工作安排。</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d、未经授权或批准而不按标准收费。</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e、不按时、按质完成工作任务。</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f、迟到、早退90分钟以下（含外勤工作）。</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g、有客户投诉及外界批评（经核实有过失的）。</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h、某一情节、行为经再次提醒而未改正。</w:t>
      </w:r>
    </w:p>
    <w:p w:rsidR="0047629A" w:rsidRPr="00A762DF" w:rsidRDefault="0047629A" w:rsidP="0047629A">
      <w:pPr>
        <w:spacing w:line="360" w:lineRule="auto"/>
        <w:ind w:firstLine="200"/>
        <w:rPr>
          <w:rFonts w:ascii="仿宋" w:eastAsia="仿宋" w:hAnsi="仿宋"/>
          <w:szCs w:val="21"/>
        </w:rPr>
      </w:pPr>
      <w:proofErr w:type="spellStart"/>
      <w:r w:rsidRPr="00A762DF">
        <w:rPr>
          <w:rFonts w:ascii="仿宋" w:eastAsia="仿宋" w:hAnsi="仿宋" w:hint="eastAsia"/>
          <w:szCs w:val="21"/>
        </w:rPr>
        <w:t>i</w:t>
      </w:r>
      <w:proofErr w:type="spellEnd"/>
      <w:r w:rsidRPr="00A762DF">
        <w:rPr>
          <w:rFonts w:ascii="仿宋" w:eastAsia="仿宋" w:hAnsi="仿宋" w:hint="eastAsia"/>
          <w:szCs w:val="21"/>
        </w:rPr>
        <w:t>、违反内部管理制度、行业准则,经认定情节较重。</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j、影响本公司形象，经认定情节较重。</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k、未按规定进行考核。</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lastRenderedPageBreak/>
        <w:t xml:space="preserve">   l、上级检查发现的轻微过失行为。</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m、有意浪费公用财物。</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n、其他未列项目（由考核部门补充）。</w:t>
      </w:r>
    </w:p>
    <w:p w:rsidR="0047629A" w:rsidRPr="00A762DF" w:rsidRDefault="0047629A" w:rsidP="0047629A">
      <w:pPr>
        <w:spacing w:line="360" w:lineRule="auto"/>
        <w:ind w:firstLineChars="225" w:firstLine="473"/>
        <w:rPr>
          <w:rFonts w:ascii="仿宋" w:eastAsia="仿宋" w:hAnsi="仿宋"/>
          <w:szCs w:val="21"/>
        </w:rPr>
      </w:pPr>
      <w:r w:rsidRPr="00A762DF">
        <w:rPr>
          <w:rFonts w:ascii="仿宋" w:eastAsia="仿宋" w:hAnsi="仿宋" w:hint="eastAsia"/>
          <w:szCs w:val="21"/>
        </w:rPr>
        <w:t>（3）严重过失（扣最低30分/发现次）。</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a、无病装病骗取假条。</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b、偷拿公用财物及他人物品。</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c、私带、私自外借、提供本公司各类技术资料、档案。</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d、蓄意损坏公用财物。</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e、向客户索要礼品、财物。</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f、收取客户财物而不按规定程序办事或导致本公司形象、声誉受损。</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g、利用职务谋取私利、假公济私、介绍客户给同行而损害本公司利益。</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h、因工作失误、失职造成重大有形或无形损失。</w:t>
      </w:r>
    </w:p>
    <w:p w:rsidR="0047629A" w:rsidRPr="00A762DF" w:rsidRDefault="0047629A" w:rsidP="0047629A">
      <w:pPr>
        <w:spacing w:line="360" w:lineRule="auto"/>
        <w:ind w:firstLine="200"/>
        <w:rPr>
          <w:rFonts w:ascii="仿宋" w:eastAsia="仿宋" w:hAnsi="仿宋"/>
          <w:szCs w:val="21"/>
        </w:rPr>
      </w:pPr>
      <w:proofErr w:type="spellStart"/>
      <w:r w:rsidRPr="00A762DF">
        <w:rPr>
          <w:rFonts w:ascii="仿宋" w:eastAsia="仿宋" w:hAnsi="仿宋" w:hint="eastAsia"/>
          <w:szCs w:val="21"/>
        </w:rPr>
        <w:t>i</w:t>
      </w:r>
      <w:proofErr w:type="spellEnd"/>
      <w:r w:rsidRPr="00A762DF">
        <w:rPr>
          <w:rFonts w:ascii="仿宋" w:eastAsia="仿宋" w:hAnsi="仿宋" w:hint="eastAsia"/>
          <w:szCs w:val="21"/>
        </w:rPr>
        <w:t>、不服从工作安排以至影响全局。</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j、违反内部管理制度、行业准则，经认定情节严重。</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k、客户投诉强烈以至败坏本公司整体形象。</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l、上级检查发现的过失行为。</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m、管理不善、指挥失调造成重大损失。</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n、其他未列项目（由考核部门补充）。</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（4）重大过失（100分/发现次）</w:t>
      </w:r>
    </w:p>
    <w:p w:rsidR="0047629A" w:rsidRPr="00A762DF" w:rsidRDefault="0047629A" w:rsidP="0047629A">
      <w:pPr>
        <w:numPr>
          <w:ilvl w:val="0"/>
          <w:numId w:val="4"/>
        </w:numPr>
        <w:tabs>
          <w:tab w:val="left" w:pos="1470"/>
        </w:tabs>
        <w:spacing w:line="360" w:lineRule="auto"/>
        <w:ind w:firstLine="200"/>
        <w:rPr>
          <w:rFonts w:ascii="仿宋" w:eastAsia="仿宋" w:hAnsi="仿宋"/>
          <w:szCs w:val="21"/>
        </w:rPr>
      </w:pPr>
      <w:r w:rsidRPr="00A762DF">
        <w:rPr>
          <w:rFonts w:ascii="仿宋" w:eastAsia="仿宋" w:hAnsi="仿宋" w:hint="eastAsia"/>
          <w:szCs w:val="21"/>
        </w:rPr>
        <w:t>民事违法行为。</w:t>
      </w:r>
    </w:p>
    <w:p w:rsidR="0047629A" w:rsidRPr="00A762DF" w:rsidRDefault="0047629A" w:rsidP="0047629A">
      <w:pPr>
        <w:numPr>
          <w:ilvl w:val="0"/>
          <w:numId w:val="4"/>
        </w:numPr>
        <w:tabs>
          <w:tab w:val="left" w:pos="1470"/>
        </w:tabs>
        <w:spacing w:line="360" w:lineRule="auto"/>
        <w:ind w:firstLine="200"/>
        <w:rPr>
          <w:rFonts w:ascii="仿宋" w:eastAsia="仿宋" w:hAnsi="仿宋"/>
          <w:szCs w:val="21"/>
        </w:rPr>
      </w:pPr>
      <w:r w:rsidRPr="00A762DF">
        <w:rPr>
          <w:rFonts w:ascii="仿宋" w:eastAsia="仿宋" w:hAnsi="仿宋" w:hint="eastAsia"/>
          <w:szCs w:val="21"/>
        </w:rPr>
        <w:t>刑事犯罪行为。</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c、贪污、受贿、索贿行为。</w:t>
      </w:r>
    </w:p>
    <w:p w:rsidR="0047629A" w:rsidRPr="00A762DF" w:rsidRDefault="0047629A" w:rsidP="0047629A">
      <w:pPr>
        <w:spacing w:line="360" w:lineRule="auto"/>
        <w:ind w:left="1021" w:firstLine="200"/>
        <w:rPr>
          <w:rFonts w:ascii="仿宋" w:eastAsia="仿宋" w:hAnsi="仿宋"/>
          <w:szCs w:val="21"/>
        </w:rPr>
      </w:pPr>
      <w:r w:rsidRPr="00A762DF">
        <w:rPr>
          <w:rFonts w:ascii="仿宋" w:eastAsia="仿宋" w:hAnsi="仿宋" w:hint="eastAsia"/>
          <w:szCs w:val="21"/>
        </w:rPr>
        <w:t>d、违反国家晚婚及计划生育政策。</w:t>
      </w:r>
    </w:p>
    <w:p w:rsidR="0047629A" w:rsidRPr="00A762DF" w:rsidRDefault="0047629A" w:rsidP="0047629A">
      <w:pPr>
        <w:tabs>
          <w:tab w:val="left" w:pos="1470"/>
        </w:tabs>
        <w:spacing w:line="360" w:lineRule="auto"/>
        <w:ind w:left="1021" w:firstLine="200"/>
        <w:rPr>
          <w:rFonts w:ascii="仿宋" w:eastAsia="仿宋" w:hAnsi="仿宋"/>
          <w:szCs w:val="21"/>
        </w:rPr>
      </w:pPr>
      <w:r w:rsidRPr="00A762DF">
        <w:rPr>
          <w:rFonts w:ascii="仿宋" w:eastAsia="仿宋" w:hAnsi="仿宋" w:hint="eastAsia"/>
          <w:szCs w:val="21"/>
        </w:rPr>
        <w:t>e、玩忽职守造成特别重大有形或无形损失。</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f、屡教不改、严重违反内部管理制度、行业准则。</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g、其他未列项目（由考核部门补充）。</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2、考核办法：</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（1）、部门经理负责本部门人员的考核，项目经理予以协助。</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（2）、本公司不定期组织检查、监督。</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（3）、本公司年终结合绩效考核综合评议。</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3、罚则：</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lastRenderedPageBreak/>
        <w:t>（1）、经济方式：</w:t>
      </w:r>
    </w:p>
    <w:p w:rsidR="0047629A" w:rsidRPr="00A762DF" w:rsidRDefault="0047629A" w:rsidP="0047629A">
      <w:pPr>
        <w:spacing w:line="360" w:lineRule="auto"/>
        <w:ind w:firstLineChars="375" w:firstLine="788"/>
        <w:rPr>
          <w:rFonts w:ascii="仿宋" w:eastAsia="仿宋" w:hAnsi="仿宋"/>
          <w:szCs w:val="21"/>
        </w:rPr>
      </w:pPr>
      <w:r w:rsidRPr="00A762DF">
        <w:rPr>
          <w:rFonts w:ascii="仿宋" w:eastAsia="仿宋" w:hAnsi="仿宋" w:hint="eastAsia"/>
          <w:szCs w:val="21"/>
        </w:rPr>
        <w:t>a、每月考核分数作为当月工资核发依据。</w:t>
      </w:r>
    </w:p>
    <w:p w:rsidR="0047629A" w:rsidRPr="00A762DF" w:rsidRDefault="0047629A" w:rsidP="0047629A">
      <w:pPr>
        <w:spacing w:line="360" w:lineRule="auto"/>
        <w:ind w:firstLineChars="375" w:firstLine="788"/>
        <w:rPr>
          <w:rFonts w:ascii="仿宋" w:eastAsia="仿宋" w:hAnsi="仿宋"/>
          <w:szCs w:val="21"/>
        </w:rPr>
      </w:pPr>
      <w:r w:rsidRPr="00A762DF">
        <w:rPr>
          <w:rFonts w:ascii="仿宋" w:eastAsia="仿宋" w:hAnsi="仿宋" w:hint="eastAsia"/>
          <w:szCs w:val="21"/>
        </w:rPr>
        <w:t>b、每分扣减考核工资的2%。</w:t>
      </w:r>
    </w:p>
    <w:p w:rsidR="0047629A" w:rsidRPr="00A762DF" w:rsidRDefault="0047629A" w:rsidP="0047629A">
      <w:pPr>
        <w:spacing w:line="360" w:lineRule="auto"/>
        <w:ind w:firstLineChars="375" w:firstLine="788"/>
        <w:rPr>
          <w:rFonts w:ascii="仿宋" w:eastAsia="仿宋" w:hAnsi="仿宋"/>
          <w:szCs w:val="21"/>
        </w:rPr>
      </w:pPr>
      <w:r w:rsidRPr="00A762DF">
        <w:rPr>
          <w:rFonts w:ascii="仿宋" w:eastAsia="仿宋" w:hAnsi="仿宋" w:hint="eastAsia"/>
          <w:szCs w:val="21"/>
        </w:rPr>
        <w:t>c、年度累计分数作为年检依据，超过50分者，取消调薪、升级、奖励资格。</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（2）、行政方式：</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a、警告：年度内累计扣分达50分者或有一次严重过失行为（患重病其它特殊原因符合合理手续另行处理）。</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b、记过：年度内累计扣分达100分者或有二次严重过失行为（患重病其它特殊原因符合合理手续另行处理）。</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c、开除：一次重大过失行为或两次记过行为。</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（3）、岗位方式：</w:t>
      </w:r>
    </w:p>
    <w:p w:rsidR="0047629A" w:rsidRPr="00A762DF" w:rsidRDefault="0047629A" w:rsidP="0047629A">
      <w:pPr>
        <w:spacing w:line="360" w:lineRule="auto"/>
        <w:ind w:firstLineChars="150" w:firstLine="315"/>
        <w:rPr>
          <w:rFonts w:ascii="仿宋" w:eastAsia="仿宋" w:hAnsi="仿宋"/>
          <w:szCs w:val="21"/>
        </w:rPr>
      </w:pPr>
      <w:r w:rsidRPr="00A762DF">
        <w:rPr>
          <w:rFonts w:ascii="仿宋" w:eastAsia="仿宋" w:hAnsi="仿宋" w:hint="eastAsia"/>
          <w:szCs w:val="21"/>
        </w:rPr>
        <w:t>结合绩效考核，给予待岗、下岗、劝退、辞退等处理。</w:t>
      </w:r>
    </w:p>
    <w:p w:rsidR="0047629A" w:rsidRPr="00A762DF" w:rsidRDefault="0047629A" w:rsidP="0047629A">
      <w:pPr>
        <w:spacing w:line="360" w:lineRule="auto"/>
        <w:ind w:firstLineChars="150" w:firstLine="315"/>
        <w:rPr>
          <w:rFonts w:ascii="仿宋" w:eastAsia="仿宋" w:hAnsi="仿宋"/>
          <w:szCs w:val="21"/>
        </w:rPr>
      </w:pPr>
      <w:r w:rsidRPr="00A762DF">
        <w:rPr>
          <w:rFonts w:ascii="仿宋" w:eastAsia="仿宋" w:hAnsi="仿宋" w:hint="eastAsia"/>
          <w:szCs w:val="21"/>
        </w:rPr>
        <w:t>1</w:t>
      </w:r>
      <w:r w:rsidRPr="00A762DF">
        <w:rPr>
          <w:rFonts w:ascii="仿宋" w:eastAsia="仿宋" w:hAnsi="仿宋"/>
          <w:szCs w:val="21"/>
        </w:rPr>
        <w:t>)</w:t>
      </w:r>
      <w:r w:rsidRPr="00A762DF">
        <w:rPr>
          <w:rFonts w:ascii="仿宋" w:eastAsia="仿宋" w:hAnsi="仿宋" w:hint="eastAsia"/>
          <w:szCs w:val="21"/>
        </w:rPr>
        <w:t>、待岗：</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年度内有以下其中之一者：</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a</w:t>
      </w:r>
      <w:r w:rsidRPr="00A762DF">
        <w:rPr>
          <w:rFonts w:ascii="仿宋" w:eastAsia="仿宋" w:hAnsi="仿宋"/>
          <w:szCs w:val="21"/>
        </w:rPr>
        <w:t>)</w:t>
      </w:r>
      <w:r w:rsidRPr="00A762DF">
        <w:rPr>
          <w:rFonts w:ascii="仿宋" w:eastAsia="仿宋" w:hAnsi="仿宋" w:hint="eastAsia"/>
          <w:szCs w:val="21"/>
        </w:rPr>
        <w:t>两次过失行为；</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szCs w:val="21"/>
        </w:rPr>
        <w:t>b)</w:t>
      </w:r>
      <w:r w:rsidRPr="00A762DF">
        <w:rPr>
          <w:rFonts w:ascii="仿宋" w:eastAsia="仿宋" w:hAnsi="仿宋" w:hint="eastAsia"/>
          <w:szCs w:val="21"/>
        </w:rPr>
        <w:t>一次严重过失行为；</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c</w:t>
      </w:r>
      <w:r w:rsidRPr="00A762DF">
        <w:rPr>
          <w:rFonts w:ascii="仿宋" w:eastAsia="仿宋" w:hAnsi="仿宋"/>
          <w:szCs w:val="21"/>
        </w:rPr>
        <w:t>)</w:t>
      </w:r>
      <w:r w:rsidRPr="00A762DF">
        <w:rPr>
          <w:rFonts w:ascii="仿宋" w:eastAsia="仿宋" w:hAnsi="仿宋" w:hint="eastAsia"/>
          <w:szCs w:val="21"/>
        </w:rPr>
        <w:t>累计扣分达到50分；</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szCs w:val="21"/>
        </w:rPr>
        <w:t>d)</w:t>
      </w:r>
      <w:r w:rsidRPr="00A762DF">
        <w:rPr>
          <w:rFonts w:ascii="仿宋" w:eastAsia="仿宋" w:hAnsi="仿宋" w:hint="eastAsia"/>
          <w:szCs w:val="21"/>
        </w:rPr>
        <w:t>受警告处分者。</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2</w:t>
      </w:r>
      <w:r w:rsidRPr="00A762DF">
        <w:rPr>
          <w:rFonts w:ascii="仿宋" w:eastAsia="仿宋" w:hAnsi="仿宋"/>
          <w:szCs w:val="21"/>
        </w:rPr>
        <w:t>)</w:t>
      </w:r>
      <w:r w:rsidRPr="00A762DF">
        <w:rPr>
          <w:rFonts w:ascii="仿宋" w:eastAsia="仿宋" w:hAnsi="仿宋" w:hint="eastAsia"/>
          <w:szCs w:val="21"/>
        </w:rPr>
        <w:t>下岗、劝退：</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年度内有以下其中之一者：</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a</w:t>
      </w:r>
      <w:r w:rsidRPr="00A762DF">
        <w:rPr>
          <w:rFonts w:ascii="仿宋" w:eastAsia="仿宋" w:hAnsi="仿宋"/>
          <w:szCs w:val="21"/>
        </w:rPr>
        <w:t>)</w:t>
      </w:r>
      <w:r w:rsidRPr="00A762DF">
        <w:rPr>
          <w:rFonts w:ascii="仿宋" w:eastAsia="仿宋" w:hAnsi="仿宋" w:hint="eastAsia"/>
          <w:szCs w:val="21"/>
        </w:rPr>
        <w:t>三次过失行为；</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szCs w:val="21"/>
        </w:rPr>
        <w:t>b)</w:t>
      </w:r>
      <w:r w:rsidRPr="00A762DF">
        <w:rPr>
          <w:rFonts w:ascii="仿宋" w:eastAsia="仿宋" w:hAnsi="仿宋" w:hint="eastAsia"/>
          <w:szCs w:val="21"/>
        </w:rPr>
        <w:t>两次严重过失行为；</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c</w:t>
      </w:r>
      <w:r w:rsidRPr="00A762DF">
        <w:rPr>
          <w:rFonts w:ascii="仿宋" w:eastAsia="仿宋" w:hAnsi="仿宋"/>
          <w:szCs w:val="21"/>
        </w:rPr>
        <w:t>)</w:t>
      </w:r>
      <w:r w:rsidRPr="00A762DF">
        <w:rPr>
          <w:rFonts w:ascii="仿宋" w:eastAsia="仿宋" w:hAnsi="仿宋" w:hint="eastAsia"/>
          <w:szCs w:val="21"/>
        </w:rPr>
        <w:t>受记过处分者。</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3</w:t>
      </w:r>
      <w:r w:rsidRPr="00A762DF">
        <w:rPr>
          <w:rFonts w:ascii="仿宋" w:eastAsia="仿宋" w:hAnsi="仿宋"/>
          <w:szCs w:val="21"/>
        </w:rPr>
        <w:t>)</w:t>
      </w:r>
      <w:r w:rsidRPr="00A762DF">
        <w:rPr>
          <w:rFonts w:ascii="仿宋" w:eastAsia="仿宋" w:hAnsi="仿宋" w:hint="eastAsia"/>
          <w:szCs w:val="21"/>
        </w:rPr>
        <w:t>辞退：</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年度内有以下其中之一者：</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szCs w:val="21"/>
        </w:rPr>
        <w:t>a)</w:t>
      </w:r>
      <w:r w:rsidRPr="00A762DF">
        <w:rPr>
          <w:rFonts w:ascii="仿宋" w:eastAsia="仿宋" w:hAnsi="仿宋" w:hint="eastAsia"/>
          <w:szCs w:val="21"/>
        </w:rPr>
        <w:t>一次重大过失行为；</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szCs w:val="21"/>
        </w:rPr>
        <w:t>b)</w:t>
      </w:r>
      <w:r w:rsidRPr="00A762DF">
        <w:rPr>
          <w:rFonts w:ascii="仿宋" w:eastAsia="仿宋" w:hAnsi="仿宋" w:hint="eastAsia"/>
          <w:szCs w:val="21"/>
        </w:rPr>
        <w:t>受开除处分者。</w:t>
      </w:r>
    </w:p>
    <w:p w:rsidR="0047629A" w:rsidRPr="00A762DF" w:rsidRDefault="0047629A" w:rsidP="0047629A">
      <w:pPr>
        <w:tabs>
          <w:tab w:val="left" w:pos="1050"/>
        </w:tabs>
        <w:spacing w:line="360" w:lineRule="auto"/>
        <w:ind w:firstLineChars="200" w:firstLine="420"/>
        <w:rPr>
          <w:rFonts w:ascii="仿宋" w:eastAsia="仿宋" w:hAnsi="仿宋"/>
          <w:szCs w:val="21"/>
        </w:rPr>
      </w:pPr>
      <w:r w:rsidRPr="00A762DF">
        <w:rPr>
          <w:rFonts w:ascii="仿宋" w:eastAsia="仿宋" w:hAnsi="仿宋" w:hint="eastAsia"/>
          <w:szCs w:val="21"/>
        </w:rPr>
        <w:t>4、本公司对有下列行为之一者，将给予特殊奖励与记功。</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（1）、对改善内部管理、提高执业质量有重大贡献。</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（2）、提出合理化建议，并经实践有显著成效。</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（3）、业务技能精通、受到外界屡次表扬并为同仁公认。</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lastRenderedPageBreak/>
        <w:t>（4）、业务活动中受到有关部门表彰。</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（5）、本公司内部连续三年评为先进。</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（6）、积极钻研业务、开拓创新取得明显成绩。</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（7）、参加各类社会活动，为本公司争得荣誉。</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（8）、见义勇为，保护国家、集体及本公司财产或他人生命财产安全。</w:t>
      </w:r>
    </w:p>
    <w:p w:rsidR="0047629A" w:rsidRPr="00A762DF" w:rsidRDefault="0047629A" w:rsidP="0047629A">
      <w:pPr>
        <w:spacing w:line="360" w:lineRule="auto"/>
        <w:ind w:firstLineChars="100" w:firstLine="210"/>
        <w:rPr>
          <w:rFonts w:ascii="仿宋" w:eastAsia="仿宋" w:hAnsi="仿宋"/>
          <w:szCs w:val="21"/>
        </w:rPr>
      </w:pPr>
      <w:r w:rsidRPr="00A762DF">
        <w:rPr>
          <w:rFonts w:ascii="仿宋" w:eastAsia="仿宋" w:hAnsi="仿宋" w:hint="eastAsia"/>
          <w:szCs w:val="21"/>
        </w:rPr>
        <w:t>（9）、模范遵守本公司各项规章制度、出满勤，奉献、敬业行为突出。</w:t>
      </w:r>
    </w:p>
    <w:p w:rsidR="0047629A" w:rsidRPr="00A762DF" w:rsidRDefault="0047629A" w:rsidP="0047629A">
      <w:pPr>
        <w:spacing w:line="360" w:lineRule="auto"/>
        <w:ind w:firstLineChars="100" w:firstLine="210"/>
        <w:rPr>
          <w:rFonts w:ascii="仿宋" w:eastAsia="仿宋" w:hAnsi="仿宋"/>
          <w:szCs w:val="21"/>
        </w:rPr>
      </w:pPr>
      <w:r w:rsidRPr="00A762DF">
        <w:rPr>
          <w:rFonts w:ascii="仿宋" w:eastAsia="仿宋" w:hAnsi="仿宋" w:hint="eastAsia"/>
          <w:szCs w:val="21"/>
        </w:rPr>
        <w:t xml:space="preserve"> (二)工作时间：</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1.员工每周工作5天，每天工作7小时或每周工作35小时。本公司视工作需要编排班次或加班、加点，员工必须认真执行，服从安排，部门经理安排专人按月做好考勤记录。</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2.加班原则上由部门经理</w:t>
      </w:r>
      <w:proofErr w:type="gramStart"/>
      <w:r w:rsidRPr="00A762DF">
        <w:rPr>
          <w:rFonts w:ascii="仿宋" w:eastAsia="仿宋" w:hAnsi="仿宋" w:hint="eastAsia"/>
          <w:szCs w:val="21"/>
        </w:rPr>
        <w:t>视业务</w:t>
      </w:r>
      <w:proofErr w:type="gramEnd"/>
      <w:r w:rsidRPr="00A762DF">
        <w:rPr>
          <w:rFonts w:ascii="仿宋" w:eastAsia="仿宋" w:hAnsi="仿宋" w:hint="eastAsia"/>
          <w:szCs w:val="21"/>
        </w:rPr>
        <w:t>情况安排调休。调休须在保证工作正常运转前提下，经部门经理书面批准。累计调休一次超过3天应本公司总经理批准。无特殊情况，原则上一年内应调休完。</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3.调休可以冲抵符合手续的病、事假。</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4、请销假制度：</w:t>
      </w:r>
    </w:p>
    <w:p w:rsidR="0047629A" w:rsidRPr="00A762DF" w:rsidRDefault="0047629A" w:rsidP="0047629A">
      <w:pPr>
        <w:spacing w:line="360" w:lineRule="auto"/>
        <w:ind w:firstLineChars="200" w:firstLine="420"/>
        <w:rPr>
          <w:rFonts w:ascii="仿宋" w:eastAsia="仿宋" w:hAnsi="仿宋"/>
          <w:szCs w:val="21"/>
        </w:rPr>
      </w:pPr>
      <w:proofErr w:type="gramStart"/>
      <w:r w:rsidRPr="00A762DF">
        <w:rPr>
          <w:rFonts w:ascii="仿宋" w:eastAsia="仿宋" w:hAnsi="仿宋" w:hint="eastAsia"/>
          <w:szCs w:val="21"/>
        </w:rPr>
        <w:t>员工遇非守</w:t>
      </w:r>
      <w:proofErr w:type="gramEnd"/>
      <w:r w:rsidRPr="00A762DF">
        <w:rPr>
          <w:rFonts w:ascii="仿宋" w:eastAsia="仿宋" w:hAnsi="仿宋" w:hint="eastAsia"/>
          <w:szCs w:val="21"/>
        </w:rPr>
        <w:t>定公假、事假、病假，须</w:t>
      </w:r>
      <w:proofErr w:type="gramStart"/>
      <w:r w:rsidRPr="00A762DF">
        <w:rPr>
          <w:rFonts w:ascii="仿宋" w:eastAsia="仿宋" w:hAnsi="仿宋" w:hint="eastAsia"/>
          <w:szCs w:val="21"/>
        </w:rPr>
        <w:t>履行请</w:t>
      </w:r>
      <w:proofErr w:type="gramEnd"/>
      <w:r w:rsidRPr="00A762DF">
        <w:rPr>
          <w:rFonts w:ascii="仿宋" w:eastAsia="仿宋" w:hAnsi="仿宋" w:hint="eastAsia"/>
          <w:szCs w:val="21"/>
        </w:rPr>
        <w:t>销假手续。员工请假需书面申请报部门经理，由部门经理审批；时间超过2天的，需总经理批准。假期结束上班应向部门经理销假。</w:t>
      </w:r>
    </w:p>
    <w:p w:rsidR="0047629A" w:rsidRPr="00A762DF" w:rsidRDefault="0047629A" w:rsidP="0047629A">
      <w:pPr>
        <w:spacing w:line="360" w:lineRule="auto"/>
        <w:ind w:firstLineChars="150" w:firstLine="315"/>
        <w:rPr>
          <w:rFonts w:ascii="仿宋" w:eastAsia="仿宋" w:hAnsi="仿宋"/>
          <w:szCs w:val="21"/>
        </w:rPr>
      </w:pPr>
      <w:r w:rsidRPr="00A762DF">
        <w:rPr>
          <w:rFonts w:ascii="仿宋" w:eastAsia="仿宋" w:hAnsi="仿宋" w:hint="eastAsia"/>
          <w:szCs w:val="21"/>
        </w:rPr>
        <w:t>(三)法定节假日</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遇法定节假日，按国家规定正常休息。</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(四)婚假</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符合晚婚规定申请结婚的员工，可享受15天婚假（包括节假日连续计算）。</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(五)公假</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凡法定以外的公务、出庭作证（凭司法部门的传票）等，均按公假处理；自学考试、技术职称、注册会计师等执业资格考试（凭准考证），按公假处理，期限为5天。</w:t>
      </w:r>
    </w:p>
    <w:p w:rsidR="0047629A" w:rsidRPr="00A762DF" w:rsidRDefault="0047629A" w:rsidP="0047629A">
      <w:pPr>
        <w:spacing w:line="360" w:lineRule="auto"/>
        <w:ind w:firstLineChars="100" w:firstLine="210"/>
        <w:rPr>
          <w:rFonts w:ascii="仿宋" w:eastAsia="仿宋" w:hAnsi="仿宋"/>
          <w:szCs w:val="21"/>
        </w:rPr>
      </w:pPr>
      <w:r w:rsidRPr="00A762DF">
        <w:rPr>
          <w:rFonts w:ascii="仿宋" w:eastAsia="仿宋" w:hAnsi="仿宋" w:hint="eastAsia"/>
          <w:szCs w:val="21"/>
        </w:rPr>
        <w:t xml:space="preserve"> (六)培训</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鼓励员工利用业余时间学习与本职工作有关的知识。本公司视情况定向培训、培养专业人才，经考试、考核合格后，承担其有关费用。</w:t>
      </w:r>
    </w:p>
    <w:p w:rsidR="0047629A" w:rsidRPr="00A762DF" w:rsidRDefault="0047629A" w:rsidP="0047629A">
      <w:pPr>
        <w:spacing w:line="360" w:lineRule="auto"/>
        <w:ind w:firstLineChars="100" w:firstLine="210"/>
        <w:rPr>
          <w:rFonts w:ascii="仿宋" w:eastAsia="仿宋" w:hAnsi="仿宋"/>
          <w:szCs w:val="21"/>
        </w:rPr>
      </w:pPr>
      <w:r w:rsidRPr="00A762DF">
        <w:rPr>
          <w:rFonts w:ascii="仿宋" w:eastAsia="仿宋" w:hAnsi="仿宋" w:hint="eastAsia"/>
          <w:szCs w:val="21"/>
        </w:rPr>
        <w:t xml:space="preserve"> (七)辞职</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1.辞职的条件及审批程序</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员工提出辞职，应提前两个月提交书面辞职申请书，申请书应写明辞职理由及去向，辞职申请经本公司总经理批准后，办理完所有移交事项方可离所。</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2.下列行为本公司不批准辞职</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lastRenderedPageBreak/>
        <w:t xml:space="preserve">  a)违反法律、法规在接受审理尚未结束的；</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b)岗位职责内有关手续及事项未了结的。</w:t>
      </w:r>
    </w:p>
    <w:p w:rsidR="0047629A" w:rsidRPr="00A762DF" w:rsidRDefault="0047629A" w:rsidP="0047629A">
      <w:pPr>
        <w:spacing w:line="360" w:lineRule="auto"/>
        <w:ind w:firstLine="200"/>
        <w:rPr>
          <w:rFonts w:ascii="仿宋" w:eastAsia="仿宋" w:hAnsi="仿宋"/>
          <w:szCs w:val="21"/>
        </w:rPr>
      </w:pPr>
      <w:r w:rsidRPr="00A762DF">
        <w:rPr>
          <w:rFonts w:ascii="仿宋" w:eastAsia="仿宋" w:hAnsi="仿宋" w:hint="eastAsia"/>
          <w:szCs w:val="21"/>
        </w:rPr>
        <w:t xml:space="preserve">  3.辞退的条件和程序：</w:t>
      </w:r>
    </w:p>
    <w:p w:rsidR="0047629A" w:rsidRPr="00A762DF" w:rsidRDefault="0047629A" w:rsidP="0047629A">
      <w:pPr>
        <w:tabs>
          <w:tab w:val="left" w:pos="930"/>
        </w:tabs>
        <w:spacing w:line="360" w:lineRule="auto"/>
        <w:ind w:firstLineChars="200" w:firstLine="420"/>
        <w:rPr>
          <w:rFonts w:ascii="仿宋" w:eastAsia="仿宋" w:hAnsi="仿宋"/>
          <w:szCs w:val="21"/>
        </w:rPr>
      </w:pPr>
      <w:r w:rsidRPr="00A762DF">
        <w:rPr>
          <w:rFonts w:ascii="仿宋" w:eastAsia="仿宋" w:hAnsi="仿宋" w:hint="eastAsia"/>
          <w:szCs w:val="21"/>
        </w:rPr>
        <w:t>a</w:t>
      </w:r>
      <w:r w:rsidRPr="00A762DF">
        <w:rPr>
          <w:rFonts w:ascii="仿宋" w:eastAsia="仿宋" w:hAnsi="仿宋"/>
          <w:szCs w:val="21"/>
        </w:rPr>
        <w:t>)</w:t>
      </w:r>
      <w:r w:rsidRPr="00A762DF">
        <w:rPr>
          <w:rFonts w:ascii="仿宋" w:eastAsia="仿宋" w:hAnsi="仿宋" w:hint="eastAsia"/>
          <w:szCs w:val="21"/>
        </w:rPr>
        <w:t>本公司按上述有关规定，经公司领导层研究决定后，可以辞退员工，并通知有关业务部门执行。</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b)员工从进入本公司工作起，在3年内仍未取得一项执业资格的，经管理委员会研究决定后，可以辞退员工。</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员工被辞退后，劳动合同自然终止，被辞退员工离所前，必须办理完所有应移交的手续，否则将依法追究其相关责任。</w:t>
      </w:r>
    </w:p>
    <w:p w:rsidR="0047629A" w:rsidRPr="00A762DF" w:rsidRDefault="0047629A" w:rsidP="0047629A">
      <w:pPr>
        <w:pStyle w:val="ac"/>
        <w:spacing w:before="0" w:beforeAutospacing="0" w:after="0" w:afterAutospacing="0"/>
        <w:ind w:leftChars="133" w:left="279" w:firstLineChars="100" w:firstLine="210"/>
        <w:rPr>
          <w:rFonts w:ascii="仿宋" w:eastAsia="仿宋" w:hAnsi="仿宋"/>
          <w:kern w:val="2"/>
          <w:sz w:val="21"/>
          <w:szCs w:val="21"/>
        </w:rPr>
      </w:pPr>
      <w:r w:rsidRPr="00A762DF">
        <w:rPr>
          <w:rFonts w:ascii="仿宋" w:eastAsia="仿宋" w:hAnsi="仿宋" w:hint="eastAsia"/>
          <w:kern w:val="2"/>
          <w:sz w:val="21"/>
          <w:szCs w:val="21"/>
        </w:rPr>
        <w:t xml:space="preserve">C)符合开除条件的员工，按国家有关规定办理。    </w:t>
      </w:r>
    </w:p>
    <w:p w:rsidR="0047629A" w:rsidRPr="00A762DF" w:rsidRDefault="0047629A" w:rsidP="0047629A">
      <w:pPr>
        <w:pStyle w:val="ac"/>
        <w:spacing w:before="0" w:beforeAutospacing="0" w:after="0" w:afterAutospacing="0"/>
        <w:ind w:firstLineChars="200" w:firstLine="420"/>
        <w:rPr>
          <w:rFonts w:ascii="仿宋" w:eastAsia="仿宋" w:hAnsi="仿宋"/>
          <w:kern w:val="2"/>
          <w:sz w:val="21"/>
          <w:szCs w:val="21"/>
        </w:rPr>
      </w:pPr>
    </w:p>
    <w:p w:rsidR="0047629A" w:rsidRPr="00A762DF" w:rsidRDefault="0047629A" w:rsidP="0047629A">
      <w:pPr>
        <w:pStyle w:val="ac"/>
        <w:spacing w:before="0" w:beforeAutospacing="0" w:after="0" w:afterAutospacing="0"/>
        <w:ind w:firstLineChars="200" w:firstLine="420"/>
        <w:rPr>
          <w:rFonts w:ascii="仿宋" w:eastAsia="仿宋" w:hAnsi="仿宋"/>
          <w:kern w:val="2"/>
          <w:sz w:val="21"/>
          <w:szCs w:val="21"/>
        </w:rPr>
      </w:pPr>
      <w:r w:rsidRPr="00A762DF">
        <w:rPr>
          <w:rFonts w:ascii="仿宋" w:eastAsia="仿宋" w:hAnsi="仿宋" w:hint="eastAsia"/>
          <w:kern w:val="2"/>
          <w:sz w:val="21"/>
          <w:szCs w:val="21"/>
        </w:rPr>
        <w:t>本制度自</w:t>
      </w:r>
      <w:r w:rsidRPr="00A762DF">
        <w:rPr>
          <w:rFonts w:ascii="仿宋" w:eastAsia="仿宋" w:hAnsi="仿宋" w:hint="eastAsia"/>
          <w:sz w:val="21"/>
          <w:szCs w:val="21"/>
        </w:rPr>
        <w:t>二〇一八年十二月一日起执行。</w:t>
      </w:r>
    </w:p>
    <w:p w:rsidR="0047629A" w:rsidRPr="00A762DF" w:rsidRDefault="0047629A" w:rsidP="0047629A">
      <w:pPr>
        <w:spacing w:line="360" w:lineRule="auto"/>
        <w:ind w:right="1477"/>
        <w:rPr>
          <w:rFonts w:ascii="仿宋" w:eastAsia="仿宋" w:hAnsi="仿宋"/>
        </w:rPr>
      </w:pPr>
    </w:p>
    <w:p w:rsidR="0047629A" w:rsidRPr="00A762DF" w:rsidRDefault="0047629A" w:rsidP="0047629A">
      <w:pPr>
        <w:spacing w:line="360" w:lineRule="auto"/>
        <w:ind w:right="840"/>
        <w:jc w:val="center"/>
        <w:rPr>
          <w:rFonts w:ascii="仿宋" w:eastAsia="仿宋" w:hAnsi="仿宋"/>
          <w:b/>
        </w:rPr>
      </w:pPr>
    </w:p>
    <w:p w:rsidR="0047629A" w:rsidRPr="00A762DF" w:rsidRDefault="0047629A" w:rsidP="0047629A">
      <w:pPr>
        <w:spacing w:line="360" w:lineRule="auto"/>
        <w:ind w:right="840"/>
        <w:jc w:val="center"/>
        <w:rPr>
          <w:rFonts w:ascii="仿宋" w:eastAsia="仿宋" w:hAnsi="仿宋"/>
          <w:b/>
        </w:rPr>
      </w:pPr>
    </w:p>
    <w:p w:rsidR="0047629A" w:rsidRPr="00A762DF" w:rsidRDefault="0047629A" w:rsidP="0047629A">
      <w:pPr>
        <w:pStyle w:val="2"/>
        <w:jc w:val="center"/>
        <w:rPr>
          <w:rFonts w:ascii="仿宋" w:eastAsia="仿宋" w:hAnsi="仿宋"/>
        </w:rPr>
      </w:pPr>
      <w:bookmarkStart w:id="23" w:name="_Toc533241087"/>
      <w:bookmarkStart w:id="24" w:name="_Toc533775974"/>
      <w:bookmarkStart w:id="25" w:name="_Toc26486_WPSOffice_Level1"/>
      <w:bookmarkStart w:id="26" w:name="_Toc11244576"/>
      <w:r w:rsidRPr="00A762DF">
        <w:rPr>
          <w:rFonts w:ascii="仿宋" w:eastAsia="仿宋" w:hAnsi="仿宋" w:hint="eastAsia"/>
        </w:rPr>
        <w:t>2、财务管理制度</w:t>
      </w:r>
      <w:bookmarkEnd w:id="23"/>
      <w:bookmarkEnd w:id="24"/>
      <w:bookmarkEnd w:id="25"/>
      <w:bookmarkEnd w:id="26"/>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为规范江苏中信华明房地产土地资产评估有限公司（以下简称“本公司”）的财务行为，健全财务管理和会计核算制度，根据财政部关于《企业会计制度》和行业会计制度的有关要求，结合本公司的经营特点，拟定以下财务会计管理制度。</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一、本公司是实行独立核算、自负盈亏的法人机构，应按规定编报月、季、年度财务会计报告。每年公历1月1日起至12月31日止为一个会计年度。年度财务会计报告包括资产负债表、利润表、现金流量表及会计报表附注、补充资料等。如实反映财务状况和经营成果，依法纳税。年度财务会计报告连同委托会计师事务所出具的审计报告，应报送有关评估协会和其他有关部门，并接受协会等部门的检查监督。</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二、本公司财务会计事务由行政管理部承办。公司股东会、董事会按〈章程〉的规定行使财务管理职责。本公司由总裁具体分管财务部。根据“钱帐分管”的原则，财务部设置财务经理和出纳会计，分别办理日常财务会计事项的收付、结算和</w:t>
      </w:r>
      <w:proofErr w:type="gramStart"/>
      <w:r w:rsidRPr="00A762DF">
        <w:rPr>
          <w:rFonts w:ascii="仿宋" w:eastAsia="仿宋" w:hAnsi="仿宋" w:hint="eastAsia"/>
          <w:sz w:val="21"/>
          <w:szCs w:val="21"/>
        </w:rPr>
        <w:t>记帐</w:t>
      </w:r>
      <w:proofErr w:type="gramEnd"/>
      <w:r w:rsidRPr="00A762DF">
        <w:rPr>
          <w:rFonts w:ascii="仿宋" w:eastAsia="仿宋" w:hAnsi="仿宋" w:hint="eastAsia"/>
          <w:sz w:val="21"/>
          <w:szCs w:val="21"/>
        </w:rPr>
        <w:t>、</w:t>
      </w:r>
      <w:proofErr w:type="gramStart"/>
      <w:r w:rsidRPr="00A762DF">
        <w:rPr>
          <w:rFonts w:ascii="仿宋" w:eastAsia="仿宋" w:hAnsi="仿宋" w:hint="eastAsia"/>
          <w:sz w:val="21"/>
          <w:szCs w:val="21"/>
        </w:rPr>
        <w:t>结帐</w:t>
      </w:r>
      <w:proofErr w:type="gramEnd"/>
      <w:r w:rsidRPr="00A762DF">
        <w:rPr>
          <w:rFonts w:ascii="仿宋" w:eastAsia="仿宋" w:hAnsi="仿宋" w:hint="eastAsia"/>
          <w:sz w:val="21"/>
          <w:szCs w:val="21"/>
        </w:rPr>
        <w:t>、</w:t>
      </w:r>
      <w:proofErr w:type="gramStart"/>
      <w:r w:rsidRPr="00A762DF">
        <w:rPr>
          <w:rFonts w:ascii="仿宋" w:eastAsia="仿宋" w:hAnsi="仿宋" w:hint="eastAsia"/>
          <w:sz w:val="21"/>
          <w:szCs w:val="21"/>
        </w:rPr>
        <w:t>报帐</w:t>
      </w:r>
      <w:proofErr w:type="gramEnd"/>
      <w:r w:rsidRPr="00A762DF">
        <w:rPr>
          <w:rFonts w:ascii="仿宋" w:eastAsia="仿宋" w:hAnsi="仿宋" w:hint="eastAsia"/>
          <w:sz w:val="21"/>
          <w:szCs w:val="21"/>
        </w:rPr>
        <w:t>、按期纳税申报、填报各类统计报表等工作。除法定的会计</w:t>
      </w:r>
      <w:proofErr w:type="gramStart"/>
      <w:r w:rsidRPr="00A762DF">
        <w:rPr>
          <w:rFonts w:ascii="仿宋" w:eastAsia="仿宋" w:hAnsi="仿宋" w:hint="eastAsia"/>
          <w:sz w:val="21"/>
          <w:szCs w:val="21"/>
        </w:rPr>
        <w:t>帐册</w:t>
      </w:r>
      <w:proofErr w:type="gramEnd"/>
      <w:r w:rsidRPr="00A762DF">
        <w:rPr>
          <w:rFonts w:ascii="仿宋" w:eastAsia="仿宋" w:hAnsi="仿宋" w:hint="eastAsia"/>
          <w:sz w:val="21"/>
          <w:szCs w:val="21"/>
        </w:rPr>
        <w:t>外，不得另立会计</w:t>
      </w:r>
      <w:proofErr w:type="gramStart"/>
      <w:r w:rsidRPr="00A762DF">
        <w:rPr>
          <w:rFonts w:ascii="仿宋" w:eastAsia="仿宋" w:hAnsi="仿宋" w:hint="eastAsia"/>
          <w:sz w:val="21"/>
          <w:szCs w:val="21"/>
        </w:rPr>
        <w:t>帐册</w:t>
      </w:r>
      <w:proofErr w:type="gramEnd"/>
      <w:r w:rsidRPr="00A762DF">
        <w:rPr>
          <w:rFonts w:ascii="仿宋" w:eastAsia="仿宋" w:hAnsi="仿宋" w:hint="eastAsia"/>
          <w:sz w:val="21"/>
          <w:szCs w:val="21"/>
        </w:rPr>
        <w:t>。对公司的资产，不得以任何个人名义开立</w:t>
      </w:r>
      <w:proofErr w:type="gramStart"/>
      <w:r w:rsidRPr="00A762DF">
        <w:rPr>
          <w:rFonts w:ascii="仿宋" w:eastAsia="仿宋" w:hAnsi="仿宋" w:hint="eastAsia"/>
          <w:sz w:val="21"/>
          <w:szCs w:val="21"/>
        </w:rPr>
        <w:t>帐户</w:t>
      </w:r>
      <w:proofErr w:type="gramEnd"/>
      <w:r w:rsidRPr="00A762DF">
        <w:rPr>
          <w:rFonts w:ascii="仿宋" w:eastAsia="仿宋" w:hAnsi="仿宋" w:hint="eastAsia"/>
          <w:sz w:val="21"/>
          <w:szCs w:val="21"/>
        </w:rPr>
        <w:t>存储。会计档案管理由行政管理部经理负责。</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lastRenderedPageBreak/>
        <w:t>三、财务经理按章程的规定由总裁提名，经董事会批准后聘任。财务经理负责制定财务工作计划，进行会计审核和核算，加强财务管理，全面负责有关财务的对外联系工作。</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四、出纳会计按国家有关现金管理及银行结算制度的规定，办理现金和银行的结算业务，做好原始凭证审核工作，及时编制</w:t>
      </w:r>
      <w:proofErr w:type="gramStart"/>
      <w:r w:rsidRPr="00A762DF">
        <w:rPr>
          <w:rFonts w:ascii="仿宋" w:eastAsia="仿宋" w:hAnsi="仿宋" w:hint="eastAsia"/>
          <w:sz w:val="21"/>
          <w:szCs w:val="21"/>
        </w:rPr>
        <w:t>记帐</w:t>
      </w:r>
      <w:proofErr w:type="gramEnd"/>
      <w:r w:rsidRPr="00A762DF">
        <w:rPr>
          <w:rFonts w:ascii="仿宋" w:eastAsia="仿宋" w:hAnsi="仿宋" w:hint="eastAsia"/>
          <w:sz w:val="21"/>
          <w:szCs w:val="21"/>
        </w:rPr>
        <w:t>凭证。收到现金及时送存银行，现金开支按规定支付，做到日清月结，严格控制库存现金限额，不允许白条抵库，并做好支票领用登记手续。银行存款应及时与银行对</w:t>
      </w:r>
      <w:proofErr w:type="gramStart"/>
      <w:r w:rsidRPr="00A762DF">
        <w:rPr>
          <w:rFonts w:ascii="仿宋" w:eastAsia="仿宋" w:hAnsi="仿宋" w:hint="eastAsia"/>
          <w:sz w:val="21"/>
          <w:szCs w:val="21"/>
        </w:rPr>
        <w:t>帐单</w:t>
      </w:r>
      <w:proofErr w:type="gramEnd"/>
      <w:r w:rsidRPr="00A762DF">
        <w:rPr>
          <w:rFonts w:ascii="仿宋" w:eastAsia="仿宋" w:hAnsi="仿宋" w:hint="eastAsia"/>
          <w:sz w:val="21"/>
          <w:szCs w:val="21"/>
        </w:rPr>
        <w:t>核对，保证公司货币资金的安全、完整。</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五、本公司发生的物料用品购置、各项业务支出及借款，实行一支笔审批制度，由总经理审核批准后交行政管理部承办。各业务部的日常业务性费用支出（包括业务</w:t>
      </w:r>
      <w:proofErr w:type="gramStart"/>
      <w:r w:rsidRPr="00A762DF">
        <w:rPr>
          <w:rFonts w:ascii="仿宋" w:eastAsia="仿宋" w:hAnsi="仿宋" w:hint="eastAsia"/>
          <w:sz w:val="21"/>
          <w:szCs w:val="21"/>
        </w:rPr>
        <w:t>性临时</w:t>
      </w:r>
      <w:proofErr w:type="gramEnd"/>
      <w:r w:rsidRPr="00A762DF">
        <w:rPr>
          <w:rFonts w:ascii="仿宋" w:eastAsia="仿宋" w:hAnsi="仿宋" w:hint="eastAsia"/>
          <w:sz w:val="21"/>
          <w:szCs w:val="21"/>
        </w:rPr>
        <w:t>借款）由总经理审核后，报总裁批准后再到行政管理部报销或借款。日常办公用品、大宗印刷和业务书籍，由各业务部按月或按季编造计划报行政管理部汇总报总裁批准后统一购置，交各业务部使用。</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六、本公司流动资产包括现金、各种存款、短期投资、应收票据、应收</w:t>
      </w:r>
      <w:proofErr w:type="gramStart"/>
      <w:r w:rsidRPr="00A762DF">
        <w:rPr>
          <w:rFonts w:ascii="仿宋" w:eastAsia="仿宋" w:hAnsi="仿宋" w:hint="eastAsia"/>
          <w:sz w:val="21"/>
          <w:szCs w:val="21"/>
        </w:rPr>
        <w:t>帐款</w:t>
      </w:r>
      <w:proofErr w:type="gramEnd"/>
      <w:r w:rsidRPr="00A762DF">
        <w:rPr>
          <w:rFonts w:ascii="仿宋" w:eastAsia="仿宋" w:hAnsi="仿宋" w:hint="eastAsia"/>
          <w:sz w:val="21"/>
          <w:szCs w:val="21"/>
        </w:rPr>
        <w:t>、其他应收款、存货、待摊费用等。存货包括物料用品和库存</w:t>
      </w:r>
      <w:proofErr w:type="gramStart"/>
      <w:r w:rsidRPr="00A762DF">
        <w:rPr>
          <w:rFonts w:ascii="仿宋" w:eastAsia="仿宋" w:hAnsi="仿宋" w:hint="eastAsia"/>
          <w:sz w:val="21"/>
          <w:szCs w:val="21"/>
        </w:rPr>
        <w:t>帐册</w:t>
      </w:r>
      <w:proofErr w:type="gramEnd"/>
      <w:r w:rsidRPr="00A762DF">
        <w:rPr>
          <w:rFonts w:ascii="仿宋" w:eastAsia="仿宋" w:hAnsi="仿宋" w:hint="eastAsia"/>
          <w:sz w:val="21"/>
          <w:szCs w:val="21"/>
        </w:rPr>
        <w:t>等。存货按实际成本核算；物料用品在领用后一次计入业务支出。如一次用量较大，也可采取待摊办法，但待摊期限不得超过12个月。应收</w:t>
      </w:r>
      <w:proofErr w:type="gramStart"/>
      <w:r w:rsidRPr="00A762DF">
        <w:rPr>
          <w:rFonts w:ascii="仿宋" w:eastAsia="仿宋" w:hAnsi="仿宋" w:hint="eastAsia"/>
          <w:sz w:val="21"/>
          <w:szCs w:val="21"/>
        </w:rPr>
        <w:t>帐款</w:t>
      </w:r>
      <w:proofErr w:type="gramEnd"/>
      <w:r w:rsidRPr="00A762DF">
        <w:rPr>
          <w:rFonts w:ascii="仿宋" w:eastAsia="仿宋" w:hAnsi="仿宋" w:hint="eastAsia"/>
          <w:sz w:val="21"/>
          <w:szCs w:val="21"/>
        </w:rPr>
        <w:t>坏</w:t>
      </w:r>
      <w:proofErr w:type="gramStart"/>
      <w:r w:rsidRPr="00A762DF">
        <w:rPr>
          <w:rFonts w:ascii="仿宋" w:eastAsia="仿宋" w:hAnsi="仿宋" w:hint="eastAsia"/>
          <w:sz w:val="21"/>
          <w:szCs w:val="21"/>
        </w:rPr>
        <w:t>帐采用</w:t>
      </w:r>
      <w:proofErr w:type="gramEnd"/>
      <w:r w:rsidRPr="00A762DF">
        <w:rPr>
          <w:rFonts w:ascii="仿宋" w:eastAsia="仿宋" w:hAnsi="仿宋" w:hint="eastAsia"/>
          <w:sz w:val="21"/>
          <w:szCs w:val="21"/>
        </w:rPr>
        <w:t>直接核销法。长期投资、固定资产、在建工程、递延资产等，作为非流动资产管理。</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七、本公司固定资产应编制目录设置</w:t>
      </w:r>
      <w:proofErr w:type="gramStart"/>
      <w:r w:rsidRPr="00A762DF">
        <w:rPr>
          <w:rFonts w:ascii="仿宋" w:eastAsia="仿宋" w:hAnsi="仿宋" w:hint="eastAsia"/>
          <w:sz w:val="21"/>
          <w:szCs w:val="21"/>
        </w:rPr>
        <w:t>明细帐</w:t>
      </w:r>
      <w:proofErr w:type="gramEnd"/>
      <w:r w:rsidRPr="00A762DF">
        <w:rPr>
          <w:rFonts w:ascii="仿宋" w:eastAsia="仿宋" w:hAnsi="仿宋" w:hint="eastAsia"/>
          <w:sz w:val="21"/>
          <w:szCs w:val="21"/>
        </w:rPr>
        <w:t>，建卡编号，定期盘点，并实行谁用谁负责的财产责任制，保护资产的安全与完整。固定资产应当计提折旧，折旧方法采用直线法即平均年限法。折旧率参照旅游、饮食服务企业的规定。固定资产的净残值率，按固定资产原值的5%确定。提取固定资产折旧，计入业务支出。日常发生的固定资产修理费用，计入当期业务支出。如一次修理费数额较大的，也可采用待摊的办法，但待摊期限不得超过12个月。每年年终决算前，对固定资产进行一次清查，按清查结果及时进行帐</w:t>
      </w:r>
      <w:proofErr w:type="gramStart"/>
      <w:r w:rsidRPr="00A762DF">
        <w:rPr>
          <w:rFonts w:ascii="仿宋" w:eastAsia="仿宋" w:hAnsi="仿宋" w:hint="eastAsia"/>
          <w:sz w:val="21"/>
          <w:szCs w:val="21"/>
        </w:rPr>
        <w:t>务</w:t>
      </w:r>
      <w:proofErr w:type="gramEnd"/>
      <w:r w:rsidRPr="00A762DF">
        <w:rPr>
          <w:rFonts w:ascii="仿宋" w:eastAsia="仿宋" w:hAnsi="仿宋" w:hint="eastAsia"/>
          <w:sz w:val="21"/>
          <w:szCs w:val="21"/>
        </w:rPr>
        <w:t>处理。购置固定资产本着“必需、实用、性价比好”的原则进行。五千元以上的单项或单次重大资产的购置及处理由股东会决定。固定资产有偿转让或者清理报废的变价净收入与其</w:t>
      </w:r>
      <w:proofErr w:type="gramStart"/>
      <w:r w:rsidRPr="00A762DF">
        <w:rPr>
          <w:rFonts w:ascii="仿宋" w:eastAsia="仿宋" w:hAnsi="仿宋" w:hint="eastAsia"/>
          <w:sz w:val="21"/>
          <w:szCs w:val="21"/>
        </w:rPr>
        <w:t>帐面</w:t>
      </w:r>
      <w:proofErr w:type="gramEnd"/>
      <w:r w:rsidRPr="00A762DF">
        <w:rPr>
          <w:rFonts w:ascii="仿宋" w:eastAsia="仿宋" w:hAnsi="仿宋" w:hint="eastAsia"/>
          <w:sz w:val="21"/>
          <w:szCs w:val="21"/>
        </w:rPr>
        <w:t>净值的差额，计入其他收入或其他支出。发生盘盈或盘亏的固定资产净值，计入其他收入或其他支出。</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八、本公司长期待摊费用指待摊期限在一年以上的待摊费用。</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九、本公司的负债分为流动负债和长期负债。流动负债包括短期借款、应付</w:t>
      </w:r>
      <w:proofErr w:type="gramStart"/>
      <w:r w:rsidRPr="00A762DF">
        <w:rPr>
          <w:rFonts w:ascii="仿宋" w:eastAsia="仿宋" w:hAnsi="仿宋" w:hint="eastAsia"/>
          <w:sz w:val="21"/>
          <w:szCs w:val="21"/>
        </w:rPr>
        <w:t>帐款</w:t>
      </w:r>
      <w:proofErr w:type="gramEnd"/>
      <w:r w:rsidRPr="00A762DF">
        <w:rPr>
          <w:rFonts w:ascii="仿宋" w:eastAsia="仿宋" w:hAnsi="仿宋" w:hint="eastAsia"/>
          <w:sz w:val="21"/>
          <w:szCs w:val="21"/>
        </w:rPr>
        <w:t>、应付工资、应付福利费、未交税金、其他应付款、预提费用等。长期负债包括长期借款、职业风险基金等。</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十、本公司的支出包括业务支出和其他支出。业务支出是指开展业务必须开支的各项费用，如员工工资、福利费、工会经费、职工教育经费、办公费、管理费、差旅费、修理费、</w:t>
      </w:r>
      <w:r w:rsidRPr="00A762DF">
        <w:rPr>
          <w:rFonts w:ascii="仿宋" w:eastAsia="仿宋" w:hAnsi="仿宋" w:hint="eastAsia"/>
          <w:sz w:val="21"/>
          <w:szCs w:val="21"/>
        </w:rPr>
        <w:lastRenderedPageBreak/>
        <w:t>租赁费、折旧费、物料用品费、业务招待费、会费、营业税金及附加、其他税金、职工失业保险费、劳动保险费、职业风险基金、存货盘亏处理等。重点说明如下：</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1、员工工资，包括在编人员和长期聘用人员的工资、奖金、各种补贴和津贴；见习人员见习期间临时工资待遇；批准在职进修学习人员工资；临时聘用人员劳务报酬等。</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2、福利费按</w:t>
      </w:r>
      <w:proofErr w:type="gramStart"/>
      <w:r w:rsidRPr="00A762DF">
        <w:rPr>
          <w:rFonts w:ascii="仿宋" w:eastAsia="仿宋" w:hAnsi="仿宋" w:hint="eastAsia"/>
          <w:sz w:val="21"/>
          <w:szCs w:val="21"/>
        </w:rPr>
        <w:t>实列</w:t>
      </w:r>
      <w:proofErr w:type="gramEnd"/>
      <w:r w:rsidRPr="00A762DF">
        <w:rPr>
          <w:rFonts w:ascii="仿宋" w:eastAsia="仿宋" w:hAnsi="仿宋" w:hint="eastAsia"/>
          <w:sz w:val="21"/>
          <w:szCs w:val="21"/>
        </w:rPr>
        <w:t>支，用于员工因工负伤和职工生活困难补助费等。</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3、工会经费按</w:t>
      </w:r>
      <w:proofErr w:type="gramStart"/>
      <w:r w:rsidRPr="00A762DF">
        <w:rPr>
          <w:rFonts w:ascii="仿宋" w:eastAsia="仿宋" w:hAnsi="仿宋" w:hint="eastAsia"/>
          <w:sz w:val="21"/>
          <w:szCs w:val="21"/>
        </w:rPr>
        <w:t>实列</w:t>
      </w:r>
      <w:proofErr w:type="gramEnd"/>
      <w:r w:rsidRPr="00A762DF">
        <w:rPr>
          <w:rFonts w:ascii="仿宋" w:eastAsia="仿宋" w:hAnsi="仿宋" w:hint="eastAsia"/>
          <w:sz w:val="21"/>
          <w:szCs w:val="21"/>
        </w:rPr>
        <w:t>支，用于工会活动。</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4、职工教育经费按</w:t>
      </w:r>
      <w:proofErr w:type="gramStart"/>
      <w:r w:rsidRPr="00A762DF">
        <w:rPr>
          <w:rFonts w:ascii="仿宋" w:eastAsia="仿宋" w:hAnsi="仿宋" w:hint="eastAsia"/>
          <w:sz w:val="21"/>
          <w:szCs w:val="21"/>
        </w:rPr>
        <w:t>实列</w:t>
      </w:r>
      <w:proofErr w:type="gramEnd"/>
      <w:r w:rsidRPr="00A762DF">
        <w:rPr>
          <w:rFonts w:ascii="仿宋" w:eastAsia="仿宋" w:hAnsi="仿宋" w:hint="eastAsia"/>
          <w:sz w:val="21"/>
          <w:szCs w:val="21"/>
        </w:rPr>
        <w:t>支，用于职工岗位培训、继续教育而支付的费用。</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5、业务招待费是指为正常业务往来的需要而支付的招待费用，由负责人审核批准后据实列支。业务招待费的开支范围仅限于招待主管部门来人检查和职工聚餐以及接待重要客户等，承接业务人员开拓业务发生的费用由自己承担。</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6、会费是指按照房地产评估协会、资产评估师协会及地方评协的有关规定，分别上缴协会团体会员的会费。</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7、职业风险基金按业务收入的5%计提，作为因不可避免的工作失误而依法进行赔偿的准备金，已经参加评估师执业保险的费用从该项目列支。</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8、员工社保、公积金的提取标准按苏州市文件执行。</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9、财产保险费等作为其他业务支出列支。</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10、其他支出是指上列业务支出以外的开支，包括财务费用、坏帐损失、罚款支出、捐赠支出、固定资产盘亏和处理固定资产净损失、非常损失等。</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十一、本公司的收入包括业务收入、附营业务收入和其他收入。</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业务收入是指接受委托对外提供评估、咨询及其他所取得的收入，分设明细</w:t>
      </w:r>
      <w:proofErr w:type="gramStart"/>
      <w:r w:rsidRPr="00A762DF">
        <w:rPr>
          <w:rFonts w:ascii="仿宋" w:eastAsia="仿宋" w:hAnsi="仿宋" w:hint="eastAsia"/>
          <w:sz w:val="21"/>
          <w:szCs w:val="21"/>
        </w:rPr>
        <w:t>分类帐</w:t>
      </w:r>
      <w:proofErr w:type="gramEnd"/>
      <w:r w:rsidRPr="00A762DF">
        <w:rPr>
          <w:rFonts w:ascii="仿宋" w:eastAsia="仿宋" w:hAnsi="仿宋" w:hint="eastAsia"/>
          <w:sz w:val="21"/>
          <w:szCs w:val="21"/>
        </w:rPr>
        <w:t>核算。</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其他收入是指投资净收益、固定资产盘盈和处理固定资产净收益及其他收益。</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十二、各项收入应于业务已经完成，款项已经收到或者取得了收款的凭据时，才能确认收入的实现；跨年度项目可根据完成进度法或完成合同法合理确认收入。</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三、本公司承办的各项业务收费按江苏省有关规定的标准执行。各项业务收入的取得由财务部实施全过程监控。其中包括：收入的取得是否及时、完整，手续是否完备，分期收款方式是否可行有效。财务部应对业务收入按业务类别核算，对到帐及未到帐的收入分别进行统计，并与各部门及时进行核对，便于考核工资的计算和兑现。</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十四、严格收费的管理，低标准的收费需征得总经理的同意，加强对应收</w:t>
      </w:r>
      <w:proofErr w:type="gramStart"/>
      <w:r w:rsidRPr="00A762DF">
        <w:rPr>
          <w:rFonts w:ascii="仿宋" w:eastAsia="仿宋" w:hAnsi="仿宋" w:hint="eastAsia"/>
          <w:sz w:val="21"/>
          <w:szCs w:val="21"/>
        </w:rPr>
        <w:t>帐款</w:t>
      </w:r>
      <w:proofErr w:type="gramEnd"/>
      <w:r w:rsidRPr="00A762DF">
        <w:rPr>
          <w:rFonts w:ascii="仿宋" w:eastAsia="仿宋" w:hAnsi="仿宋" w:hint="eastAsia"/>
          <w:sz w:val="21"/>
          <w:szCs w:val="21"/>
        </w:rPr>
        <w:t>的控制，正常情况下应发出</w:t>
      </w:r>
      <w:proofErr w:type="gramStart"/>
      <w:r w:rsidRPr="00A762DF">
        <w:rPr>
          <w:rFonts w:ascii="仿宋" w:eastAsia="仿宋" w:hAnsi="仿宋" w:hint="eastAsia"/>
          <w:sz w:val="21"/>
          <w:szCs w:val="21"/>
        </w:rPr>
        <w:t>报告款</w:t>
      </w:r>
      <w:proofErr w:type="gramEnd"/>
      <w:r w:rsidRPr="00A762DF">
        <w:rPr>
          <w:rFonts w:ascii="仿宋" w:eastAsia="仿宋" w:hAnsi="仿宋" w:hint="eastAsia"/>
          <w:sz w:val="21"/>
          <w:szCs w:val="21"/>
        </w:rPr>
        <w:t>到帐，对发出</w:t>
      </w:r>
      <w:proofErr w:type="gramStart"/>
      <w:r w:rsidRPr="00A762DF">
        <w:rPr>
          <w:rFonts w:ascii="仿宋" w:eastAsia="仿宋" w:hAnsi="仿宋" w:hint="eastAsia"/>
          <w:sz w:val="21"/>
          <w:szCs w:val="21"/>
        </w:rPr>
        <w:t>报告款</w:t>
      </w:r>
      <w:proofErr w:type="gramEnd"/>
      <w:r w:rsidRPr="00A762DF">
        <w:rPr>
          <w:rFonts w:ascii="仿宋" w:eastAsia="仿宋" w:hAnsi="仿宋" w:hint="eastAsia"/>
          <w:sz w:val="21"/>
          <w:szCs w:val="21"/>
        </w:rPr>
        <w:t>不能及时到帐的情况，应经总经理或总裁同意，并落实责任人和回款期限，否则不予开票、发报告，财务部应及时登记，督促业务部门催收</w:t>
      </w:r>
      <w:r w:rsidRPr="00A762DF">
        <w:rPr>
          <w:rFonts w:ascii="仿宋" w:eastAsia="仿宋" w:hAnsi="仿宋" w:hint="eastAsia"/>
          <w:sz w:val="21"/>
          <w:szCs w:val="21"/>
        </w:rPr>
        <w:lastRenderedPageBreak/>
        <w:t>结清，避免事务所的风险和损失。对逾期两年未收回的应收</w:t>
      </w:r>
      <w:proofErr w:type="gramStart"/>
      <w:r w:rsidRPr="00A762DF">
        <w:rPr>
          <w:rFonts w:ascii="仿宋" w:eastAsia="仿宋" w:hAnsi="仿宋" w:hint="eastAsia"/>
          <w:sz w:val="21"/>
          <w:szCs w:val="21"/>
        </w:rPr>
        <w:t>帐款</w:t>
      </w:r>
      <w:proofErr w:type="gramEnd"/>
      <w:r w:rsidRPr="00A762DF">
        <w:rPr>
          <w:rFonts w:ascii="仿宋" w:eastAsia="仿宋" w:hAnsi="仿宋" w:hint="eastAsia"/>
          <w:sz w:val="21"/>
          <w:szCs w:val="21"/>
        </w:rPr>
        <w:t>由责任部门向总经理汇报，由股东会</w:t>
      </w:r>
      <w:proofErr w:type="gramStart"/>
      <w:r w:rsidRPr="00A762DF">
        <w:rPr>
          <w:rFonts w:ascii="仿宋" w:eastAsia="仿宋" w:hAnsi="仿宋" w:hint="eastAsia"/>
          <w:sz w:val="21"/>
          <w:szCs w:val="21"/>
        </w:rPr>
        <w:t>作出</w:t>
      </w:r>
      <w:proofErr w:type="gramEnd"/>
      <w:r w:rsidRPr="00A762DF">
        <w:rPr>
          <w:rFonts w:ascii="仿宋" w:eastAsia="仿宋" w:hAnsi="仿宋" w:hint="eastAsia"/>
          <w:sz w:val="21"/>
          <w:szCs w:val="21"/>
        </w:rPr>
        <w:t>处理决定报经税务主管部门同意作坏帐处理，并追究责任人的责任。</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十五、本公司的利润是指一定时期的收入减去支出后的净额，在按照国家规定相应调整之后，依法缴纳企业所得税。如发生年度亏损，可在5年</w:t>
      </w:r>
      <w:proofErr w:type="gramStart"/>
      <w:r w:rsidRPr="00A762DF">
        <w:rPr>
          <w:rFonts w:ascii="仿宋" w:eastAsia="仿宋" w:hAnsi="仿宋" w:hint="eastAsia"/>
          <w:sz w:val="21"/>
          <w:szCs w:val="21"/>
        </w:rPr>
        <w:t>内延</w:t>
      </w:r>
      <w:proofErr w:type="gramEnd"/>
      <w:r w:rsidRPr="00A762DF">
        <w:rPr>
          <w:rFonts w:ascii="仿宋" w:eastAsia="仿宋" w:hAnsi="仿宋" w:hint="eastAsia"/>
          <w:sz w:val="21"/>
          <w:szCs w:val="21"/>
        </w:rPr>
        <w:t>续弥补；5年内不足弥补的，应用税后利润弥补。</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六、本公司缴纳企业所得税后的利润，首先用于弥补以前年度亏损；其次按照税后利润扣除前项之后的10%提取法定盈余公积金，按税后利润的5%——10%提取法定公益金。经股东会决议，分配股利后还可提取任意盈余公积金。法定公积金累计达到公司注册资本50%时可不再计提。</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十七、公积金用于弥补亏损、支付由于执业事故而发生的赔偿及用于扩大公司业务经营或转增资本。法定公益金用于本公司职工的集体福利设施。</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十八、财务部要加强会计资料的管理和归档工作。会计</w:t>
      </w:r>
      <w:proofErr w:type="gramStart"/>
      <w:r w:rsidRPr="00A762DF">
        <w:rPr>
          <w:rFonts w:ascii="仿宋" w:eastAsia="仿宋" w:hAnsi="仿宋" w:hint="eastAsia"/>
          <w:sz w:val="21"/>
          <w:szCs w:val="21"/>
        </w:rPr>
        <w:t>凭证顺件要</w:t>
      </w:r>
      <w:proofErr w:type="gramEnd"/>
      <w:r w:rsidRPr="00A762DF">
        <w:rPr>
          <w:rFonts w:ascii="仿宋" w:eastAsia="仿宋" w:hAnsi="仿宋" w:hint="eastAsia"/>
          <w:sz w:val="21"/>
          <w:szCs w:val="21"/>
        </w:rPr>
        <w:t>齐全，防止丢失。当月凭证，次月装订成册，并</w:t>
      </w:r>
      <w:proofErr w:type="gramStart"/>
      <w:r w:rsidRPr="00A762DF">
        <w:rPr>
          <w:rFonts w:ascii="仿宋" w:eastAsia="仿宋" w:hAnsi="仿宋" w:hint="eastAsia"/>
          <w:sz w:val="21"/>
          <w:szCs w:val="21"/>
        </w:rPr>
        <w:t>依次存序编号</w:t>
      </w:r>
      <w:proofErr w:type="gramEnd"/>
      <w:r w:rsidRPr="00A762DF">
        <w:rPr>
          <w:rFonts w:ascii="仿宋" w:eastAsia="仿宋" w:hAnsi="仿宋" w:hint="eastAsia"/>
          <w:sz w:val="21"/>
          <w:szCs w:val="21"/>
        </w:rPr>
        <w:t>，</w:t>
      </w:r>
      <w:proofErr w:type="gramStart"/>
      <w:r w:rsidRPr="00A762DF">
        <w:rPr>
          <w:rFonts w:ascii="仿宋" w:eastAsia="仿宋" w:hAnsi="仿宋" w:hint="eastAsia"/>
          <w:sz w:val="21"/>
          <w:szCs w:val="21"/>
        </w:rPr>
        <w:t>附放整齐</w:t>
      </w:r>
      <w:proofErr w:type="gramEnd"/>
      <w:r w:rsidRPr="00A762DF">
        <w:rPr>
          <w:rFonts w:ascii="仿宋" w:eastAsia="仿宋" w:hAnsi="仿宋" w:hint="eastAsia"/>
          <w:sz w:val="21"/>
          <w:szCs w:val="21"/>
        </w:rPr>
        <w:t>，年度资料归档保存。</w:t>
      </w:r>
      <w:proofErr w:type="gramStart"/>
      <w:r w:rsidRPr="00A762DF">
        <w:rPr>
          <w:rFonts w:ascii="仿宋" w:eastAsia="仿宋" w:hAnsi="仿宋" w:hint="eastAsia"/>
          <w:sz w:val="21"/>
          <w:szCs w:val="21"/>
        </w:rPr>
        <w:t>除行业</w:t>
      </w:r>
      <w:proofErr w:type="gramEnd"/>
      <w:r w:rsidRPr="00A762DF">
        <w:rPr>
          <w:rFonts w:ascii="仿宋" w:eastAsia="仿宋" w:hAnsi="仿宋" w:hint="eastAsia"/>
          <w:sz w:val="21"/>
          <w:szCs w:val="21"/>
        </w:rPr>
        <w:t>协会和税务部门等例行工作检查外，原始凭证不得外借或复制复印，如有特殊情况需外借复印，必须经总经理同意。保管期满的会计档案应按照国家档案管理办法的规定处理。</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十九、收款收据、发票由财务部登记保管，作废票据要按规定</w:t>
      </w:r>
      <w:proofErr w:type="gramStart"/>
      <w:r w:rsidRPr="00A762DF">
        <w:rPr>
          <w:rFonts w:ascii="仿宋" w:eastAsia="仿宋" w:hAnsi="仿宋" w:hint="eastAsia"/>
          <w:sz w:val="21"/>
          <w:szCs w:val="21"/>
        </w:rPr>
        <w:t>保留四</w:t>
      </w:r>
      <w:proofErr w:type="gramEnd"/>
      <w:r w:rsidRPr="00A762DF">
        <w:rPr>
          <w:rFonts w:ascii="仿宋" w:eastAsia="仿宋" w:hAnsi="仿宋" w:hint="eastAsia"/>
          <w:sz w:val="21"/>
          <w:szCs w:val="21"/>
        </w:rPr>
        <w:t>联齐全。</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二十、公司实行会计电算化，根据工作需要，建立健全会计电算化岗位责任制，会计电算化操作管理制度，计算机软硬件和数据管理制度，电算化会计档案处理制度、会计电算化内部管理制度，保证会计电算化工作的顺利开展。</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二十一、本公司实行内部审计制度，年终由董事会委托会计师事务所对财务收支进行审计，并出具相应的审计报告，该报告向本公司股东会成员提供。</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二十二、本制度中的规定如与国家新颁布的有关规定相抵制，应以国家规定为准。</w:t>
      </w:r>
    </w:p>
    <w:p w:rsidR="0047629A" w:rsidRPr="00A762DF" w:rsidRDefault="0047629A" w:rsidP="0047629A">
      <w:pPr>
        <w:pStyle w:val="ac"/>
        <w:spacing w:before="0" w:beforeAutospacing="0" w:after="0" w:afterAutospacing="0" w:line="360" w:lineRule="auto"/>
        <w:ind w:firstLineChars="200" w:firstLine="420"/>
        <w:rPr>
          <w:rFonts w:ascii="仿宋" w:eastAsia="仿宋" w:hAnsi="仿宋"/>
          <w:sz w:val="21"/>
          <w:szCs w:val="21"/>
        </w:rPr>
      </w:pPr>
      <w:r w:rsidRPr="00A762DF">
        <w:rPr>
          <w:rFonts w:ascii="仿宋" w:eastAsia="仿宋" w:hAnsi="仿宋" w:hint="eastAsia"/>
          <w:sz w:val="21"/>
          <w:szCs w:val="21"/>
        </w:rPr>
        <w:t>二十三、本制度自二〇一八年十二月一日起执行。</w:t>
      </w:r>
    </w:p>
    <w:p w:rsidR="0047629A" w:rsidRPr="00A762DF" w:rsidRDefault="0047629A" w:rsidP="0047629A">
      <w:pPr>
        <w:widowControl/>
        <w:jc w:val="left"/>
        <w:rPr>
          <w:rFonts w:ascii="仿宋" w:eastAsia="仿宋" w:hAnsi="仿宋"/>
          <w:szCs w:val="21"/>
        </w:rPr>
      </w:pPr>
      <w:r w:rsidRPr="00A762DF">
        <w:rPr>
          <w:rFonts w:ascii="仿宋" w:eastAsia="仿宋" w:hAnsi="仿宋"/>
          <w:szCs w:val="21"/>
        </w:rPr>
        <w:br w:type="page"/>
      </w:r>
    </w:p>
    <w:p w:rsidR="0047629A" w:rsidRPr="00A762DF" w:rsidRDefault="0047629A" w:rsidP="0047629A">
      <w:pPr>
        <w:pStyle w:val="2"/>
        <w:jc w:val="center"/>
        <w:rPr>
          <w:rFonts w:ascii="仿宋" w:eastAsia="仿宋" w:hAnsi="仿宋"/>
        </w:rPr>
      </w:pPr>
      <w:bookmarkStart w:id="27" w:name="_Toc530324960"/>
      <w:bookmarkStart w:id="28" w:name="_Toc533241086"/>
      <w:bookmarkStart w:id="29" w:name="_Toc533775975"/>
      <w:bookmarkStart w:id="30" w:name="_Toc14349_WPSOffice_Level1"/>
      <w:bookmarkStart w:id="31" w:name="_Toc11244577"/>
      <w:r w:rsidRPr="00A762DF">
        <w:rPr>
          <w:rFonts w:ascii="仿宋" w:eastAsia="仿宋" w:hAnsi="仿宋" w:hint="eastAsia"/>
        </w:rPr>
        <w:lastRenderedPageBreak/>
        <w:t>3、档案管理制度</w:t>
      </w:r>
      <w:bookmarkEnd w:id="27"/>
      <w:bookmarkEnd w:id="28"/>
      <w:bookmarkEnd w:id="29"/>
      <w:bookmarkEnd w:id="30"/>
      <w:bookmarkEnd w:id="31"/>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第一章 总则</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第一条 为了规范本单位的业务档案管理，有效地保护和利用档案，明确业务档案的归档内容、归档形式（或方法）、保管期限、管理责任以及其他档案管理工作中的重要事项，根据《中华人民共和国档案法》，结合本单位实际制定本制度。</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第二条 本制度适用于本单位办理评估业务与办理与价值估算相关的其他业务形成的业务档案。本单位办理其他业务形成的业务档案，可参照本制度管理。</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第三条 业务档案是指房地产评估师、资产评估师及其执业人员在执行业务过程中形成的，反映评估程序实施情况、支持评估结论的工作记录和相关资料。本单位的业务档案，是评估证据的载体，是出具评估报告的主要依据。本单位的业务档案是考查业务工作的依据，是本单位全面质量管理工作的重要组成部分。</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第四条 业务档案包括纸质文档、电子文档或者其它介质形式的文档。</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第五条 业务档案的所有权属于本单位。</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第二章 组织管理</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第六条 本单位由总经理负责业务档案的组织管理工作，由档案管理员负责评估业务档案的登记及日常管理工作。档案管理部门和档案工作人员的职责是全面负责本单位业务档案的收集、整理、立卷、调阅、销毁等档案管理工作；各业务部门应当指定专人专职（或兼职）负责本部门的业务档案管理工作，配合档案管理部门档案管理人员完成业务档案的移交、归档等工作；项目负责人应当负责对所承办业务项目的业务档案归档过程和归档质量全面负责，是本项目档案质量的直接责任人。</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第七条 档案管理人员应严格遵守国家有关档案管理的相关规定及本单位的规定，恪尽职守、认真负责, 严格保密，不得外传，不得丢失。</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 xml:space="preserve">第八条 </w:t>
      </w:r>
      <w:r w:rsidRPr="00A762DF">
        <w:rPr>
          <w:rFonts w:ascii="仿宋" w:eastAsia="仿宋" w:hAnsi="仿宋"/>
          <w:szCs w:val="21"/>
        </w:rPr>
        <w:t>档案管理人员因工作需要发生变动时，应办理档案交接手续，</w:t>
      </w:r>
      <w:r w:rsidRPr="00A762DF">
        <w:rPr>
          <w:rFonts w:ascii="仿宋" w:eastAsia="仿宋" w:hAnsi="仿宋" w:hint="eastAsia"/>
          <w:szCs w:val="21"/>
        </w:rPr>
        <w:t>负责业务档案管理的本单位领导</w:t>
      </w:r>
      <w:r w:rsidRPr="00A762DF">
        <w:rPr>
          <w:rFonts w:ascii="仿宋" w:eastAsia="仿宋" w:hAnsi="仿宋"/>
          <w:szCs w:val="21"/>
        </w:rPr>
        <w:t>监交。交接手续办理完毕后，移交人、接收人、监交人要在移交表上签章。移交人必须办完移交手续后方可</w:t>
      </w:r>
      <w:r w:rsidRPr="00A762DF">
        <w:rPr>
          <w:rFonts w:ascii="仿宋" w:eastAsia="仿宋" w:hAnsi="仿宋" w:hint="eastAsia"/>
          <w:szCs w:val="21"/>
        </w:rPr>
        <w:t>调离该岗位</w:t>
      </w:r>
      <w:r w:rsidRPr="00A762DF">
        <w:rPr>
          <w:rFonts w:ascii="仿宋" w:eastAsia="仿宋" w:hAnsi="仿宋"/>
          <w:szCs w:val="21"/>
        </w:rPr>
        <w:t>。</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第三章 业务档案的整理</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第八条 业务档案首先由业务部门负责整理</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1.项目负责人在评估报告日后90日内，及时将工作底稿与评估报告等资料整理归档，</w:t>
      </w:r>
      <w:r w:rsidRPr="00A762DF">
        <w:rPr>
          <w:rFonts w:ascii="仿宋" w:eastAsia="仿宋" w:hAnsi="仿宋"/>
          <w:szCs w:val="21"/>
        </w:rPr>
        <w:t>任何人不得</w:t>
      </w:r>
      <w:r w:rsidRPr="00A762DF">
        <w:rPr>
          <w:rFonts w:ascii="仿宋" w:eastAsia="仿宋" w:hAnsi="仿宋" w:hint="eastAsia"/>
          <w:szCs w:val="21"/>
        </w:rPr>
        <w:t>将应归档资料</w:t>
      </w:r>
      <w:r w:rsidRPr="00A762DF">
        <w:rPr>
          <w:rFonts w:ascii="仿宋" w:eastAsia="仿宋" w:hAnsi="仿宋"/>
          <w:szCs w:val="21"/>
        </w:rPr>
        <w:t>拒绝归档或据为己有</w:t>
      </w:r>
      <w:r w:rsidRPr="00A762DF">
        <w:rPr>
          <w:rFonts w:ascii="仿宋" w:eastAsia="仿宋" w:hAnsi="仿宋" w:hint="eastAsia"/>
          <w:szCs w:val="21"/>
        </w:rPr>
        <w:t>。</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2. 工作底稿通常不包括已被取代的工作底稿的草稿或财务报表的草稿、对不全面或初步</w:t>
      </w:r>
      <w:r w:rsidRPr="00A762DF">
        <w:rPr>
          <w:rFonts w:ascii="仿宋" w:eastAsia="仿宋" w:hAnsi="仿宋" w:hint="eastAsia"/>
          <w:szCs w:val="21"/>
        </w:rPr>
        <w:lastRenderedPageBreak/>
        <w:t>思考的记录、存在印刷错误或其他错误而作废的文本，以及重复的文件记录等。因各种原因造成的评估业务未完成就终止而形成的底稿，自行决定保存或销毁。</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3. 针对同一基准日，不同评估目的，委托资产范围重叠的评估业务，出具两个或多个评估报告，应将其视为不同的业务分别整理底稿，形成相应类型的业务档案。</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4.整理的资料要做到完整有序，索引号要与目录保持一致，反映工作底稿间的勾</w:t>
      </w:r>
      <w:proofErr w:type="gramStart"/>
      <w:r w:rsidRPr="00A762DF">
        <w:rPr>
          <w:rFonts w:ascii="仿宋" w:eastAsia="仿宋" w:hAnsi="仿宋" w:hint="eastAsia"/>
          <w:szCs w:val="21"/>
        </w:rPr>
        <w:t>稽</w:t>
      </w:r>
      <w:proofErr w:type="gramEnd"/>
      <w:r w:rsidRPr="00A762DF">
        <w:rPr>
          <w:rFonts w:ascii="仿宋" w:eastAsia="仿宋" w:hAnsi="仿宋" w:hint="eastAsia"/>
          <w:szCs w:val="21"/>
        </w:rPr>
        <w:t>关系。</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5.评估档案的归档内容参考格式按公司具体归档细则执行。</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第九条 整理后的评估工作底稿，要按工作底稿目录顺序排序，底稿需由项目负责人、部门负责人签字后交给档案管理部门。</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第十条 档案管理部门人员整理。档案管理人员的整理是业务档案的最终把关，要严格按照业务档案的内容和底稿中的目录顺序做进一步整理。在整理过程中要注意以下事项：</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1.要拆除底稿中所有的金属物，以防装订时发生意外。</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2.纸张超出规格的，在不影响资料完整的前提下可剪裁，不能剪裁的可加以折叠，折叠的纸张要确保装订后不影响阅览全部内容；破损、卷角、折皱、装订线过窄和纸张小于规格的，要用白纸予以裱衬；传真资料要复印后才能装订。</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3.如发现底稿中有问题，如：评估人员、项目负责人等相关人员没有签字，主要归档资料不全、页码混乱等，要及时将档案退回给相关人员，补齐后重新整理、验收。</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第十一条 业务档案登记。档案管理人员在整理业务档案的同时应填好《业务档案登记表》。《业务档案登记表》上的主要信息应与本单位的《发文记录》保持一致。</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1.房地产评估报告《业务档案登记表》应包括：序号、报告文号、签发人、项目负责人、参加评估人员和签发日期，被评估单位名称、地址、联系方式、评估类型和报告类型，收费情况等信息。</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2、资产评估报告《业务档案登记表》应包括：序号、报告文号、签发人、项目负责人、参加评估人员和签发日期，被评估单位名称、地址、联系方式、资产总额，评估类型和报告类型，收费情况等信息。</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3. 利用计算机登记的，为防止停电或计算机故障等因素影响档案的使用，每次登记后应及时形成纸质文件。</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第十二条 业务档案装订和护封。将整理并登记好的底稿进行装订、打页码，并附封皮、封底。</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1. 装订。装订要做到牢固、整齐、美观，不压字，不漏页，不影响阅读。</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2. 打页码。</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3. 护封。业务档案的封面应有事务所的全称、业务单位全称、报告文号、卷数、页数、</w:t>
      </w:r>
      <w:r w:rsidRPr="00A762DF">
        <w:rPr>
          <w:rFonts w:ascii="仿宋" w:eastAsia="仿宋" w:hAnsi="仿宋" w:hint="eastAsia"/>
          <w:szCs w:val="21"/>
        </w:rPr>
        <w:lastRenderedPageBreak/>
        <w:t>入档盒号、审核人和立卷人盖章、存档日期等。应用黑色水笔、正楷字体填写以上内容，字体要清楚工整。</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4. 档案管理人员应及时将已移交的业务档案进行整理、登记和装订。</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第十三条 业务档案装盒。档案装订、护封后应及时装盒。</w:t>
      </w:r>
      <w:r w:rsidRPr="00A762DF">
        <w:rPr>
          <w:rFonts w:ascii="仿宋" w:eastAsia="仿宋" w:hAnsi="仿宋"/>
          <w:szCs w:val="21"/>
        </w:rPr>
        <w:t>本着便于查找、利用的原则</w:t>
      </w:r>
      <w:r w:rsidRPr="00A762DF">
        <w:rPr>
          <w:rFonts w:ascii="仿宋" w:eastAsia="仿宋" w:hAnsi="仿宋" w:hint="eastAsia"/>
          <w:szCs w:val="21"/>
        </w:rPr>
        <w:t>，档案盒封面写清本单位名称、档案类型和年号；档案盒脊部写清档案类型、年号、档号、卷数和流水号等内容。</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第十四条 业务档案的码放。档案盒</w:t>
      </w:r>
      <w:proofErr w:type="gramStart"/>
      <w:r w:rsidRPr="00A762DF">
        <w:rPr>
          <w:rFonts w:ascii="仿宋" w:eastAsia="仿宋" w:hAnsi="仿宋" w:hint="eastAsia"/>
          <w:szCs w:val="21"/>
        </w:rPr>
        <w:t>应以档号</w:t>
      </w:r>
      <w:proofErr w:type="gramEnd"/>
      <w:r w:rsidRPr="00A762DF">
        <w:rPr>
          <w:rFonts w:ascii="仿宋" w:eastAsia="仿宋" w:hAnsi="仿宋" w:hint="eastAsia"/>
          <w:szCs w:val="21"/>
        </w:rPr>
        <w:t>从小到大、从上往下、从左往右的顺序码放,档案码放不得过挤，方便于档案的查阅和整理。为了节省空间和开支，对于比较厚的、卷数多的业务档案，可以在档案的脊部贴上醒目的标有年号和档案号的标签，直接按顺序竖排在档案柜里也可。</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第四章 业务档案的保管</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第十五条 设专柜保管业务档案</w:t>
      </w:r>
      <w:r w:rsidRPr="00A762DF">
        <w:rPr>
          <w:rFonts w:ascii="仿宋" w:eastAsia="仿宋" w:hAnsi="仿宋"/>
          <w:szCs w:val="21"/>
        </w:rPr>
        <w:t>，要做好防盗窃、防火、防尘、防潮、防虫、防鼠、防光、防污染，确保业务档案的安全</w:t>
      </w:r>
      <w:r w:rsidRPr="00A762DF">
        <w:rPr>
          <w:rFonts w:ascii="仿宋" w:eastAsia="仿宋" w:hAnsi="仿宋" w:hint="eastAsia"/>
          <w:szCs w:val="21"/>
        </w:rPr>
        <w:t>。档案柜上应插有注明柜号、档案种类、年号、档号的卡片；对于档案较多的评估机构应做档案查找索引，该索引只要包含档案的名称、年号、柜号、层号就可以了，有些比较特殊的档案需要单独存放的，可在备注栏中注明。</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第十六条 电子档案等的管理。在评估活动中形成的电子文档或者其它介质形式的文档</w:t>
      </w:r>
      <w:r w:rsidRPr="00A762DF">
        <w:rPr>
          <w:rFonts w:ascii="仿宋" w:eastAsia="仿宋" w:hAnsi="仿宋"/>
          <w:szCs w:val="21"/>
        </w:rPr>
        <w:t>均应收集齐全，立卷归档</w:t>
      </w:r>
      <w:r w:rsidRPr="00A762DF">
        <w:rPr>
          <w:rFonts w:ascii="仿宋" w:eastAsia="仿宋" w:hAnsi="仿宋" w:hint="eastAsia"/>
          <w:szCs w:val="21"/>
        </w:rPr>
        <w:t>。电子或者其它介质形式的重要工作底稿，如评估业务执行过程中的重大问题处理记录，对评估结论有重大影响的现场勘查记录、询价记录和评定估算过程记录等，应当同时形成纸质文档，分别保存。</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第五章 业务档案的调（借）阅</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第十七条 业务档案的调阅</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1.本单位业务部门因工作需要借阅档案的，须经本部门负责人同意；非业务部门因工作需要借阅档案的，须经本单位负责人批准，然后在档案管理人员处办理借阅手续，方可借阅。借阅后应及时归还，最长期限不得超过一周，自借阅当天起算。</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2．公安机关、法院、检察院依法履行职责需了解有关情况，应同时出示介绍信和能够证明经办人身份的证件，经本单位负责人同意后，才能办理查阅手续。</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3. 主管协会和监管机构依法进行的质量检查，应同时出示介绍信和能够证明经办人身份的证件，经本单位负责人同意后，才能办理借阅手续。</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4. 其他依法可以查阅的情形。</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5．借阅档案时，借阅人应承担保密责任，不得泄露原委托</w:t>
      </w:r>
      <w:proofErr w:type="gramStart"/>
      <w:r w:rsidRPr="00A762DF">
        <w:rPr>
          <w:rFonts w:ascii="仿宋" w:eastAsia="仿宋" w:hAnsi="仿宋" w:hint="eastAsia"/>
          <w:szCs w:val="21"/>
        </w:rPr>
        <w:t>方商业</w:t>
      </w:r>
      <w:proofErr w:type="gramEnd"/>
      <w:r w:rsidRPr="00A762DF">
        <w:rPr>
          <w:rFonts w:ascii="仿宋" w:eastAsia="仿宋" w:hAnsi="仿宋" w:hint="eastAsia"/>
          <w:szCs w:val="21"/>
        </w:rPr>
        <w:t>机密时，也不得外借他人。</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lastRenderedPageBreak/>
        <w:t>6. 档案借阅人应当保持案卷整洁，不得勾画、涂改、伪造、拆页，损毁和丢失，不得擅自抄录、复制，确需抄录、复制的，应征得本单位负责人的同意，并在抄录件、复印件上注明来源。</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第十八条 业务档案的归还</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1. 归还档案时，档案管理人员要检查档案的完整性，档案收回后，借阅人要记得办理退还手续。</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2. 归还的档案若出现损坏、涂改、拆页等现象，档案管理人员应要求借阅人恢复原样，必要时填写《业务档案毁损、丢失报告单》说明原因并由责任人签字盖章、档案管理人员和本单位负责人签字后存档，并追究借阅人的责任。</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3. 借阅人员若将档案丢失，应填写《业务档案毁损、丢失报告单》，写清丢失原因，由责任人签字盖章、档案管理人员和本单位负责人签字后存档，并保留追究相关责任人责任的权利。</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第十九条 业务档案的拆卸。业务档案装订后不得随意拆卸，如因业务报告的补充、修订等原因确需拆卸的，须附上“业务档案更改说明”，按规定批准后，由档案管理人员拆卸并及时装订。</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第二十条 涉及离职员工档案清理。当业务人员办理离职手续时，应由档案管理人员清理有关业务档案，并在其流程表上签署意见；若存在有欠交工作底稿或未归还业务档案情况，档案管理人员应催其及时上交；若已将责任转移给其他员工的，应办理转借手续；如已丢失的，按档案丢失制度处理。未查清前不得办理离职手续。</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第六章 业务档案的销毁</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第二十一条 评估业务档案自评估报告日起至少保存十五年。法定评估业务档案不低于三十年。评估机构不得在规定的保存期内对已完成归档的评估业务档案删改或者销毁。保存期届满后，</w:t>
      </w:r>
      <w:r w:rsidRPr="00A762DF">
        <w:rPr>
          <w:rFonts w:ascii="仿宋" w:eastAsia="仿宋" w:hAnsi="仿宋"/>
          <w:szCs w:val="21"/>
        </w:rPr>
        <w:t>对确无保存价值的档案，</w:t>
      </w:r>
      <w:r w:rsidRPr="00A762DF">
        <w:rPr>
          <w:rFonts w:ascii="仿宋" w:eastAsia="仿宋" w:hAnsi="仿宋" w:hint="eastAsia"/>
          <w:szCs w:val="21"/>
        </w:rPr>
        <w:t>由档案管理人员会同有关部门提出书面销毁意见，编制档案销毁清册，</w:t>
      </w:r>
      <w:r w:rsidRPr="00A762DF">
        <w:rPr>
          <w:rFonts w:ascii="仿宋" w:eastAsia="仿宋" w:hAnsi="仿宋"/>
          <w:szCs w:val="21"/>
        </w:rPr>
        <w:t>经</w:t>
      </w:r>
      <w:r w:rsidRPr="00A762DF">
        <w:rPr>
          <w:rFonts w:ascii="仿宋" w:eastAsia="仿宋" w:hAnsi="仿宋" w:hint="eastAsia"/>
          <w:szCs w:val="21"/>
        </w:rPr>
        <w:t>本单位主要负责</w:t>
      </w:r>
      <w:r w:rsidRPr="00A762DF">
        <w:rPr>
          <w:rFonts w:ascii="仿宋" w:eastAsia="仿宋" w:hAnsi="仿宋"/>
          <w:szCs w:val="21"/>
        </w:rPr>
        <w:t>人</w:t>
      </w:r>
      <w:r w:rsidRPr="00A762DF">
        <w:rPr>
          <w:rFonts w:ascii="仿宋" w:eastAsia="仿宋" w:hAnsi="仿宋" w:hint="eastAsia"/>
          <w:szCs w:val="21"/>
        </w:rPr>
        <w:t>书面同意</w:t>
      </w:r>
      <w:r w:rsidRPr="00A762DF">
        <w:rPr>
          <w:rFonts w:ascii="仿宋" w:eastAsia="仿宋" w:hAnsi="仿宋"/>
          <w:szCs w:val="21"/>
        </w:rPr>
        <w:t>后</w:t>
      </w:r>
      <w:r w:rsidRPr="00A762DF">
        <w:rPr>
          <w:rFonts w:ascii="仿宋" w:eastAsia="仿宋" w:hAnsi="仿宋" w:hint="eastAsia"/>
          <w:szCs w:val="21"/>
        </w:rPr>
        <w:t>销毁并</w:t>
      </w:r>
      <w:r w:rsidRPr="00A762DF">
        <w:rPr>
          <w:rFonts w:ascii="仿宋" w:eastAsia="仿宋" w:hAnsi="仿宋"/>
          <w:szCs w:val="21"/>
        </w:rPr>
        <w:t>进行监销。</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第二十二条 评估业务</w:t>
      </w:r>
      <w:r w:rsidRPr="00A762DF">
        <w:rPr>
          <w:rFonts w:ascii="仿宋" w:eastAsia="仿宋" w:hAnsi="仿宋"/>
          <w:szCs w:val="21"/>
        </w:rPr>
        <w:t>档案销毁清册</w:t>
      </w:r>
      <w:r w:rsidRPr="00A762DF">
        <w:rPr>
          <w:rFonts w:ascii="仿宋" w:eastAsia="仿宋" w:hAnsi="仿宋" w:hint="eastAsia"/>
          <w:szCs w:val="21"/>
        </w:rPr>
        <w:t>应</w:t>
      </w:r>
      <w:r w:rsidRPr="00A762DF">
        <w:rPr>
          <w:rFonts w:ascii="仿宋" w:eastAsia="仿宋" w:hAnsi="仿宋"/>
          <w:szCs w:val="21"/>
        </w:rPr>
        <w:t>列明销毁档案的名称、卷号、册数、起止年度和档案编号、应保管期限、已保管期限、销毁时间等内容。</w:t>
      </w:r>
    </w:p>
    <w:p w:rsidR="0047629A" w:rsidRPr="00A762DF" w:rsidRDefault="0047629A" w:rsidP="0047629A">
      <w:pPr>
        <w:autoSpaceDE w:val="0"/>
        <w:autoSpaceDN w:val="0"/>
        <w:adjustRightInd w:val="0"/>
        <w:spacing w:line="360" w:lineRule="auto"/>
        <w:ind w:firstLineChars="200" w:firstLine="420"/>
        <w:jc w:val="left"/>
        <w:rPr>
          <w:rFonts w:ascii="仿宋" w:eastAsia="仿宋" w:hAnsi="仿宋"/>
          <w:szCs w:val="21"/>
        </w:rPr>
      </w:pPr>
      <w:r w:rsidRPr="00A762DF">
        <w:rPr>
          <w:rFonts w:ascii="仿宋" w:eastAsia="仿宋" w:hAnsi="仿宋" w:hint="eastAsia"/>
          <w:szCs w:val="21"/>
        </w:rPr>
        <w:t>第二十三条 监销人员在档案销毁前，应认真审查、核对档案销毁清册；档案销毁后，应在档案销毁清册上签章。书面销毁意见、档案销毁清册主要负责人书面批准件应作为永久性档案长期保存。</w:t>
      </w:r>
    </w:p>
    <w:p w:rsidR="0047629A" w:rsidRPr="00A762DF" w:rsidRDefault="0047629A" w:rsidP="0047629A">
      <w:pPr>
        <w:widowControl/>
        <w:spacing w:line="360" w:lineRule="auto"/>
        <w:ind w:firstLineChars="200" w:firstLine="420"/>
        <w:jc w:val="left"/>
        <w:rPr>
          <w:rFonts w:ascii="仿宋" w:eastAsia="仿宋" w:hAnsi="仿宋"/>
          <w:szCs w:val="21"/>
        </w:rPr>
      </w:pPr>
      <w:r w:rsidRPr="00A762DF">
        <w:rPr>
          <w:rFonts w:ascii="仿宋" w:eastAsia="仿宋" w:hAnsi="仿宋" w:hint="eastAsia"/>
          <w:szCs w:val="21"/>
        </w:rPr>
        <w:t>本制度自二〇一八年十二月一日起执行。</w:t>
      </w:r>
    </w:p>
    <w:p w:rsidR="0047629A" w:rsidRPr="00A762DF" w:rsidRDefault="0047629A" w:rsidP="0047629A">
      <w:pPr>
        <w:widowControl/>
        <w:jc w:val="left"/>
        <w:rPr>
          <w:rFonts w:ascii="仿宋" w:eastAsia="仿宋" w:hAnsi="仿宋"/>
          <w:b/>
          <w:bCs/>
          <w:kern w:val="0"/>
          <w:sz w:val="24"/>
        </w:rPr>
      </w:pPr>
      <w:bookmarkStart w:id="32" w:name="_Toc533775976"/>
      <w:bookmarkStart w:id="33" w:name="_Toc30114_WPSOffice_Level1"/>
      <w:r w:rsidRPr="00A762DF">
        <w:rPr>
          <w:rFonts w:ascii="仿宋" w:eastAsia="仿宋" w:hAnsi="仿宋"/>
          <w:sz w:val="24"/>
        </w:rPr>
        <w:br w:type="page"/>
      </w:r>
    </w:p>
    <w:p w:rsidR="0047629A" w:rsidRPr="00A762DF" w:rsidRDefault="0047629A" w:rsidP="0047629A">
      <w:pPr>
        <w:pStyle w:val="2"/>
        <w:jc w:val="center"/>
        <w:rPr>
          <w:rFonts w:ascii="仿宋" w:eastAsia="仿宋" w:hAnsi="仿宋"/>
        </w:rPr>
      </w:pPr>
      <w:bookmarkStart w:id="34" w:name="_Toc11244578"/>
      <w:r w:rsidRPr="00A762DF">
        <w:rPr>
          <w:rFonts w:ascii="仿宋" w:eastAsia="仿宋" w:hAnsi="仿宋" w:hint="eastAsia"/>
          <w:sz w:val="24"/>
          <w:szCs w:val="24"/>
        </w:rPr>
        <w:lastRenderedPageBreak/>
        <w:t>4、</w:t>
      </w:r>
      <w:r w:rsidRPr="00A762DF">
        <w:rPr>
          <w:rFonts w:ascii="仿宋" w:eastAsia="仿宋" w:hAnsi="仿宋" w:hint="eastAsia"/>
        </w:rPr>
        <w:t>质量管理制度</w:t>
      </w:r>
      <w:bookmarkEnd w:id="32"/>
      <w:bookmarkEnd w:id="33"/>
      <w:bookmarkEnd w:id="34"/>
    </w:p>
    <w:p w:rsidR="0047629A" w:rsidRPr="00A762DF" w:rsidRDefault="0047629A" w:rsidP="0047629A">
      <w:pPr>
        <w:spacing w:line="360" w:lineRule="auto"/>
        <w:ind w:firstLineChars="202" w:firstLine="424"/>
        <w:rPr>
          <w:rFonts w:ascii="仿宋" w:eastAsia="仿宋" w:hAnsi="仿宋"/>
          <w:kern w:val="0"/>
          <w:szCs w:val="21"/>
        </w:rPr>
      </w:pPr>
      <w:bookmarkStart w:id="35" w:name="_Hlk531942362"/>
      <w:r w:rsidRPr="00A762DF">
        <w:rPr>
          <w:rFonts w:ascii="仿宋" w:eastAsia="仿宋" w:hAnsi="仿宋" w:hint="eastAsia"/>
          <w:kern w:val="0"/>
          <w:szCs w:val="21"/>
        </w:rPr>
        <w:t>江苏中信华明房地产土地资产评估有限公司（以下简称本公司）根据业务发展需要，结合行业相关规定，制定如下业务质量管理制度：</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一、为了贯彻实施主管部门关于评估质量管理的各项规定，保证执业工作质量，明确本公司业务工作底稿和业务项目报告书的审核程序及相应责任，制定本制度。</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二、凡本公司各部门受理的各项评估业务均要执行本制度的规定。</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三、本公司业务质量管理分为三个层次，即详细复核层、重点审核层和审定签发层。详细复核层，是对约定项目的每一评估区域进行详细复核，由项目负责人负责；重点审核层，是在第一层次详细复核基础上进行的重点审核，由总经理负责；审定签发层，是在第一、第二层次审核的基础上进行的最后一道审核层次，决定业务项目报告书的签发与否，由本公司负责人负责。</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（一）各业务质量管理层次的主要工作内容：</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1．详细复核层次：</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1）详细复核执业工作是否按规定的评估程序进行，对评估过程中出现的异常情况已实施的评估程序是否足够，取得的证据是否充分和适当。如认为尚有不足，应要求执业人员补充评估程序，将漏评或评估程序不充分的区域以可行的办法补足。</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（2）审阅助理人员的工作底稿是否符合规范要求，对助理人员每一事项的结论，审核其是否有相关工作底稿的足够支持，确认所有工作底稿的规范性、准确性和合理性。</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3）对高风险区域的重大事项（结合审核评估计划和评估小结，判断出高风险区域所在）以及评估过程中出现的复杂、异常和未决事项，以书面形式在“业务项目复核及审批表”中列示，提请上一级审核人员审核时注意。</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（4）撰写业务项目报告书。</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2．</w:t>
      </w:r>
      <w:r w:rsidRPr="00A762DF">
        <w:rPr>
          <w:rFonts w:ascii="仿宋" w:eastAsia="仿宋" w:hAnsi="仿宋" w:hint="eastAsia"/>
          <w:kern w:val="0"/>
          <w:szCs w:val="21"/>
        </w:rPr>
        <w:tab/>
        <w:t>重点审核层次：</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（1）审阅所有的工作底稿是否经过详细复核及其责任人签字，如发现工作底稿未经详细复核，应退回第一层次提示其完成或直接进行详细复核并做出记录。</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（2）审阅业务项目已实施的评估程序是否充分，对影响评估结论的所有重要方面是否有了足够的支持。</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（3）详细审核第一层次提请上一级审核人员审核的问题，并提出处理意见及理由，对需要提请再上一级审核人员审核的重大政策性、风险性或其他未决事项，应在“业务项目复核及审批表”中揭示。</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lastRenderedPageBreak/>
        <w:t>（4）详细阅读客户声明书（承诺）、客户律师函（涉及诉讼的事项）、董事会会议纪要等文件，确认业务项目报告书</w:t>
      </w:r>
      <w:proofErr w:type="gramStart"/>
      <w:r w:rsidRPr="00A762DF">
        <w:rPr>
          <w:rFonts w:ascii="仿宋" w:eastAsia="仿宋" w:hAnsi="仿宋" w:hint="eastAsia"/>
          <w:kern w:val="0"/>
          <w:szCs w:val="21"/>
        </w:rPr>
        <w:t>中项目</w:t>
      </w:r>
      <w:proofErr w:type="gramEnd"/>
      <w:r w:rsidRPr="00A762DF">
        <w:rPr>
          <w:rFonts w:ascii="仿宋" w:eastAsia="仿宋" w:hAnsi="仿宋" w:hint="eastAsia"/>
          <w:kern w:val="0"/>
          <w:szCs w:val="21"/>
        </w:rPr>
        <w:t>负责人对业务项目的综合判断是否全面、恰当，对业务项目报告书类型提出肯定或修改意见，对应揭示的问题或重要事项。</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3．</w:t>
      </w:r>
      <w:r w:rsidRPr="00A762DF">
        <w:rPr>
          <w:rFonts w:ascii="仿宋" w:eastAsia="仿宋" w:hAnsi="仿宋" w:hint="eastAsia"/>
          <w:kern w:val="0"/>
          <w:szCs w:val="21"/>
        </w:rPr>
        <w:tab/>
      </w:r>
      <w:proofErr w:type="gramStart"/>
      <w:r w:rsidRPr="00A762DF">
        <w:rPr>
          <w:rFonts w:ascii="仿宋" w:eastAsia="仿宋" w:hAnsi="仿宋" w:hint="eastAsia"/>
          <w:kern w:val="0"/>
          <w:szCs w:val="21"/>
        </w:rPr>
        <w:t>总审层次</w:t>
      </w:r>
      <w:proofErr w:type="gramEnd"/>
      <w:r w:rsidRPr="00A762DF">
        <w:rPr>
          <w:rFonts w:ascii="仿宋" w:eastAsia="仿宋" w:hAnsi="仿宋" w:hint="eastAsia"/>
          <w:kern w:val="0"/>
          <w:szCs w:val="21"/>
        </w:rPr>
        <w:t>：</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（1）审阅有关工作底稿是否经过重点审核及其责任人的签字，如果发现未经重点审核的工作底稿，应退回第二层次，提示其完成或直接进行重点审核并</w:t>
      </w:r>
      <w:proofErr w:type="gramStart"/>
      <w:r w:rsidRPr="00A762DF">
        <w:rPr>
          <w:rFonts w:ascii="仿宋" w:eastAsia="仿宋" w:hAnsi="仿宋" w:hint="eastAsia"/>
          <w:kern w:val="0"/>
          <w:szCs w:val="21"/>
        </w:rPr>
        <w:t>作出</w:t>
      </w:r>
      <w:proofErr w:type="gramEnd"/>
      <w:r w:rsidRPr="00A762DF">
        <w:rPr>
          <w:rFonts w:ascii="仿宋" w:eastAsia="仿宋" w:hAnsi="仿宋" w:hint="eastAsia"/>
          <w:kern w:val="0"/>
          <w:szCs w:val="21"/>
        </w:rPr>
        <w:t>记录。</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2）从总体上审核、判断已实施的评估程序是否充分，业务项目报告书中对重大政策问题、高风险区域及复杂、异常、未决事项的处理是否有足够的依据或解释；审定重点审核层次中在“业务项目复核及审批表”中揭示的重大事项并</w:t>
      </w:r>
      <w:proofErr w:type="gramStart"/>
      <w:r w:rsidRPr="00A762DF">
        <w:rPr>
          <w:rFonts w:ascii="仿宋" w:eastAsia="仿宋" w:hAnsi="仿宋" w:hint="eastAsia"/>
          <w:kern w:val="0"/>
          <w:szCs w:val="21"/>
        </w:rPr>
        <w:t>作出</w:t>
      </w:r>
      <w:proofErr w:type="gramEnd"/>
      <w:r w:rsidRPr="00A762DF">
        <w:rPr>
          <w:rFonts w:ascii="仿宋" w:eastAsia="仿宋" w:hAnsi="仿宋" w:hint="eastAsia"/>
          <w:kern w:val="0"/>
          <w:szCs w:val="21"/>
        </w:rPr>
        <w:t>处理决定。</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3）审阅认为必要的工作底稿及客户提供的章程、合同、客户声明书（承诺）、董事会会议纪要等有关文件，判断对项目负责人所选择的业务项目报告书类型是否恰当，应揭示的事项是否恰当揭示，管理建议书或重要事项备忘录是否表达恰当，对某些重大问题和未决事项是否有必要提交本公司负责人及其办公会议讨论。</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4.审定签发层次：</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有关工作底稿经过上述三个层次审核及其责任人签字后，认为风险已经在可以控制的范围以内，可以出具相应业务报告的，报本公司负责人审定签发。</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（二）每个层次的责任：</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在对业务项目的复核、审定过程中，参与各层次审核的人员必须填写“业务项目复核及审批表”，表明业务项目审核的充分性已获准通过，并明确各层次在审核过程中责任。</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项目负责人对第一层次的复核负有责任，须在其复核过的工作底稿上签署姓名及日期，以示证明。对应提请上一级审核人员复审的事项，须以书面形式在“业务项目复核及审批表”中列示，如未列示，则负有直接责任。</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总经理对第二层次的审核负有责任，须在其复核过的工作底稿上签署姓名及日期，以示证明。如未按以上要求审核而遗漏重大问题或造成差错，以及由于未在“业务项目复核及审批表”中揭示而使业务项目报告书中存在重大政策和高风险问题处理不当，均负有直接责任。</w:t>
      </w:r>
    </w:p>
    <w:p w:rsidR="0047629A" w:rsidRPr="00A762DF" w:rsidRDefault="0047629A" w:rsidP="0047629A">
      <w:pPr>
        <w:spacing w:line="360" w:lineRule="auto"/>
        <w:ind w:firstLineChars="202" w:firstLine="424"/>
        <w:rPr>
          <w:rFonts w:ascii="仿宋" w:eastAsia="仿宋" w:hAnsi="仿宋"/>
          <w:kern w:val="0"/>
          <w:szCs w:val="21"/>
        </w:rPr>
      </w:pPr>
      <w:proofErr w:type="gramStart"/>
      <w:r w:rsidRPr="00A762DF">
        <w:rPr>
          <w:rFonts w:ascii="仿宋" w:eastAsia="仿宋" w:hAnsi="仿宋" w:hint="eastAsia"/>
          <w:kern w:val="0"/>
          <w:szCs w:val="21"/>
        </w:rPr>
        <w:t>总审对</w:t>
      </w:r>
      <w:proofErr w:type="gramEnd"/>
      <w:r w:rsidRPr="00A762DF">
        <w:rPr>
          <w:rFonts w:ascii="仿宋" w:eastAsia="仿宋" w:hAnsi="仿宋" w:hint="eastAsia"/>
          <w:kern w:val="0"/>
          <w:szCs w:val="21"/>
        </w:rPr>
        <w:t>第三层次的审核负有责任，须在其复核过的工作底稿上签署姓名及日期，以示证明。如未按以上要求审核，未能回避风险，出具了不该出具的项目报告，以及由于未在“业务项目复核及审批表”中提请本公司负责人及其办公会议注意而使业务项目报告书中存在重大政策和高风险问题处理不当，均负有直接责任。</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t>本公司负责人及其办公会议对第四层次的审定签发负有责任。须在“业务项目复核及审批表”或本公司负责人办公会议讨论纪录上签署姓名和日期，以示证明。</w:t>
      </w:r>
    </w:p>
    <w:p w:rsidR="0047629A" w:rsidRPr="00A762DF" w:rsidRDefault="0047629A" w:rsidP="0047629A">
      <w:pPr>
        <w:spacing w:line="360" w:lineRule="auto"/>
        <w:ind w:firstLineChars="202" w:firstLine="424"/>
        <w:rPr>
          <w:rFonts w:ascii="仿宋" w:eastAsia="仿宋" w:hAnsi="仿宋"/>
          <w:kern w:val="0"/>
          <w:szCs w:val="21"/>
        </w:rPr>
      </w:pPr>
      <w:r w:rsidRPr="00A762DF">
        <w:rPr>
          <w:rFonts w:ascii="仿宋" w:eastAsia="仿宋" w:hAnsi="仿宋" w:hint="eastAsia"/>
          <w:kern w:val="0"/>
          <w:szCs w:val="21"/>
        </w:rPr>
        <w:lastRenderedPageBreak/>
        <w:t>本公司其他需对外出具报告的业务，参照本制度执行。</w:t>
      </w:r>
    </w:p>
    <w:p w:rsidR="0047629A" w:rsidRPr="00A762DF" w:rsidRDefault="0047629A" w:rsidP="0047629A">
      <w:pPr>
        <w:widowControl/>
        <w:spacing w:line="360" w:lineRule="auto"/>
        <w:ind w:firstLineChars="150" w:firstLine="315"/>
        <w:jc w:val="left"/>
        <w:rPr>
          <w:rFonts w:ascii="仿宋" w:eastAsia="仿宋" w:hAnsi="仿宋"/>
          <w:szCs w:val="21"/>
        </w:rPr>
      </w:pPr>
      <w:r w:rsidRPr="00A762DF">
        <w:rPr>
          <w:rFonts w:ascii="仿宋" w:eastAsia="仿宋" w:hAnsi="仿宋" w:hint="eastAsia"/>
          <w:szCs w:val="21"/>
        </w:rPr>
        <w:t>本制度自二〇一八年十二月一日起执行。</w:t>
      </w:r>
    </w:p>
    <w:bookmarkEnd w:id="35"/>
    <w:p w:rsidR="0047629A" w:rsidRPr="00A762DF" w:rsidRDefault="0047629A" w:rsidP="0047629A">
      <w:pPr>
        <w:spacing w:line="360" w:lineRule="auto"/>
        <w:ind w:right="1477"/>
        <w:rPr>
          <w:rFonts w:ascii="仿宋" w:eastAsia="仿宋" w:hAnsi="仿宋"/>
        </w:rPr>
      </w:pPr>
    </w:p>
    <w:p w:rsidR="0047629A" w:rsidRPr="00A762DF" w:rsidRDefault="0047629A" w:rsidP="0047629A">
      <w:pPr>
        <w:pStyle w:val="a3"/>
        <w:overflowPunct w:val="0"/>
        <w:spacing w:line="360" w:lineRule="auto"/>
        <w:jc w:val="center"/>
        <w:rPr>
          <w:rFonts w:ascii="仿宋" w:eastAsia="仿宋" w:hAnsi="仿宋"/>
        </w:rPr>
      </w:pPr>
    </w:p>
    <w:p w:rsidR="0047629A" w:rsidRPr="00A762DF" w:rsidRDefault="0047629A" w:rsidP="0047629A">
      <w:pPr>
        <w:widowControl/>
        <w:jc w:val="left"/>
        <w:rPr>
          <w:rFonts w:ascii="仿宋" w:eastAsia="仿宋" w:hAnsi="仿宋"/>
          <w:b/>
          <w:bCs/>
          <w:kern w:val="0"/>
          <w:sz w:val="30"/>
          <w:szCs w:val="32"/>
        </w:rPr>
      </w:pPr>
      <w:bookmarkStart w:id="36" w:name="_Toc533775977"/>
      <w:r w:rsidRPr="00A762DF">
        <w:rPr>
          <w:rFonts w:ascii="仿宋" w:eastAsia="仿宋" w:hAnsi="仿宋"/>
        </w:rPr>
        <w:br w:type="page"/>
      </w:r>
    </w:p>
    <w:p w:rsidR="0047629A" w:rsidRPr="00A762DF" w:rsidRDefault="0047629A" w:rsidP="0047629A">
      <w:pPr>
        <w:pStyle w:val="2"/>
        <w:jc w:val="center"/>
        <w:rPr>
          <w:rFonts w:ascii="仿宋" w:eastAsia="仿宋" w:hAnsi="仿宋"/>
        </w:rPr>
      </w:pPr>
      <w:bookmarkStart w:id="37" w:name="_Toc12491_WPSOffice_Level1"/>
      <w:bookmarkStart w:id="38" w:name="_Toc11244579"/>
      <w:r w:rsidRPr="00A762DF">
        <w:rPr>
          <w:rFonts w:ascii="仿宋" w:eastAsia="仿宋" w:hAnsi="仿宋" w:hint="eastAsia"/>
        </w:rPr>
        <w:lastRenderedPageBreak/>
        <w:t>5、质疑投诉管理制度</w:t>
      </w:r>
      <w:bookmarkEnd w:id="36"/>
      <w:bookmarkEnd w:id="37"/>
      <w:bookmarkEnd w:id="38"/>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一、总则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（一） 目的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为保证客户对本公司评估服务进行投诉而发生的客户投诉案件有统一规范的处理程序和方法，通过有效处理投诉，挽回客户对我评估机构的信任，使我评估机构的口碑得到良好的维护，特制定本方案。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（二）本办法所指客户投诉案件系指出现客户提出损害赔偿、批评建议等事项。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（三）适用范围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凡本企业服务因异常而引起客户投诉时，依本方案办理。如未造成损失，投诉处理人员前往处理时，应填报《异常处理单》并督促有关评估项目经理予以纠正并致歉。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对于客户的无理要求，评估人员需要坚决的予以拒绝，并解释其理由。</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（四）投诉处理原则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1．主动联系客户。客户投诉后项目经理要主动联系客户，进一步明确客户的问题和要求，提出方案进行沟通。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2．若客户的要求符合企业规定，应按规定办理；若不符合规定，评估经理应耐心引导客户，说明评估需要遵循的评估准则和公司的管理制度。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3．评估项目经理应限时结案，及时上报。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4．评估项目经理受理投诉不得向外推。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5．客户投诉案件的处理应优先于正常工作。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6．有客户投诉一定要找到投诉原因。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7．工作服务质量投诉一定要找到责任人。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8．工作服务质量投诉一定要有改进措施并落实。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二、投诉处理步骤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w:t>
      </w:r>
      <w:proofErr w:type="gramStart"/>
      <w:r w:rsidRPr="00A762DF">
        <w:rPr>
          <w:rFonts w:ascii="仿宋" w:eastAsia="仿宋" w:hAnsi="仿宋" w:hint="eastAsia"/>
          <w:kern w:val="0"/>
          <w:szCs w:val="21"/>
        </w:rPr>
        <w:t>一</w:t>
      </w:r>
      <w:proofErr w:type="gramEnd"/>
      <w:r w:rsidRPr="00A762DF">
        <w:rPr>
          <w:rFonts w:ascii="仿宋" w:eastAsia="仿宋" w:hAnsi="仿宋" w:hint="eastAsia"/>
          <w:kern w:val="0"/>
          <w:szCs w:val="21"/>
        </w:rPr>
        <w:t xml:space="preserve">)接受投诉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要求评估项目经理迅速受理，绝不拖延，这是投诉处理的第一个要素。评估项目经理应在第一时间记录客户投诉事项，避免对客户说“请您等一下”。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(二)平息怨气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客户在投诉时，多带有强烈的感情色彩，具有发泄性质，因此要平息其怨气。评估项目经理必须能够在客户盛怒的情况下，采取低姿态，承认错误，平息其怒气，让客户在理智的情况下，分析、解释、解决问题。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lastRenderedPageBreak/>
        <w:t xml:space="preserve">(三)澄清问题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1．评估项目经理用提问题的方法，把投诉由情绪带入事件。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2．通过用开放式的问题引导客户讲述事实，提供资料。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3．对客户提出</w:t>
      </w:r>
      <w:proofErr w:type="gramStart"/>
      <w:r w:rsidRPr="00A762DF">
        <w:rPr>
          <w:rFonts w:ascii="仿宋" w:eastAsia="仿宋" w:hAnsi="仿宋" w:hint="eastAsia"/>
          <w:kern w:val="0"/>
          <w:szCs w:val="21"/>
        </w:rPr>
        <w:t>高评或</w:t>
      </w:r>
      <w:proofErr w:type="gramEnd"/>
      <w:r w:rsidRPr="00A762DF">
        <w:rPr>
          <w:rFonts w:ascii="仿宋" w:eastAsia="仿宋" w:hAnsi="仿宋" w:hint="eastAsia"/>
          <w:kern w:val="0"/>
          <w:szCs w:val="21"/>
        </w:rPr>
        <w:t xml:space="preserve">低评的要求，必须拒绝，并解释原因。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4.对于客户提出的合理的投诉，评估项目经理、评估部门经理应予以纠正错误。</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(四)探讨解决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评估项目经理要首先主动征求客户的解决方案，了解客户需求，并报部门经理和公司质控负责人。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(五)责任确认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评估项目经理对客户投诉资料进行整理、分析，确定责任部门。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(六)投诉解决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1、客户提出的合理要求，包括加快进度的出具报告的要求，本公司予以权力配合，在确保质</w:t>
      </w:r>
      <w:proofErr w:type="gramStart"/>
      <w:r w:rsidRPr="00A762DF">
        <w:rPr>
          <w:rFonts w:ascii="仿宋" w:eastAsia="仿宋" w:hAnsi="仿宋" w:hint="eastAsia"/>
          <w:kern w:val="0"/>
          <w:szCs w:val="21"/>
        </w:rPr>
        <w:t>控要求</w:t>
      </w:r>
      <w:proofErr w:type="gramEnd"/>
      <w:r w:rsidRPr="00A762DF">
        <w:rPr>
          <w:rFonts w:ascii="仿宋" w:eastAsia="仿宋" w:hAnsi="仿宋" w:hint="eastAsia"/>
          <w:kern w:val="0"/>
          <w:szCs w:val="21"/>
        </w:rPr>
        <w:t>的前提下，及时予以满足客户。</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2、对于客户提出的评估结论需要</w:t>
      </w:r>
      <w:proofErr w:type="gramStart"/>
      <w:r w:rsidRPr="00A762DF">
        <w:rPr>
          <w:rFonts w:ascii="仿宋" w:eastAsia="仿宋" w:hAnsi="仿宋" w:hint="eastAsia"/>
          <w:kern w:val="0"/>
          <w:szCs w:val="21"/>
        </w:rPr>
        <w:t>高评或</w:t>
      </w:r>
      <w:proofErr w:type="gramEnd"/>
      <w:r w:rsidRPr="00A762DF">
        <w:rPr>
          <w:rFonts w:ascii="仿宋" w:eastAsia="仿宋" w:hAnsi="仿宋" w:hint="eastAsia"/>
          <w:kern w:val="0"/>
          <w:szCs w:val="21"/>
        </w:rPr>
        <w:t xml:space="preserve">低评的要求，评估项目经理需要在确保评估结论客观、公平、公正的基础上合理解决，或说明评估结论形成的理由。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四、</w:t>
      </w:r>
      <w:proofErr w:type="gramStart"/>
      <w:r w:rsidRPr="00A762DF">
        <w:rPr>
          <w:rFonts w:ascii="仿宋" w:eastAsia="仿宋" w:hAnsi="仿宋" w:hint="eastAsia"/>
          <w:kern w:val="0"/>
          <w:szCs w:val="21"/>
        </w:rPr>
        <w:t>投诉自</w:t>
      </w:r>
      <w:proofErr w:type="gramEnd"/>
      <w:r w:rsidRPr="00A762DF">
        <w:rPr>
          <w:rFonts w:ascii="仿宋" w:eastAsia="仿宋" w:hAnsi="仿宋" w:hint="eastAsia"/>
          <w:kern w:val="0"/>
          <w:szCs w:val="21"/>
        </w:rPr>
        <w:t xml:space="preserve">检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w:t>
      </w:r>
      <w:proofErr w:type="gramStart"/>
      <w:r w:rsidRPr="00A762DF">
        <w:rPr>
          <w:rFonts w:ascii="仿宋" w:eastAsia="仿宋" w:hAnsi="仿宋" w:hint="eastAsia"/>
          <w:kern w:val="0"/>
          <w:szCs w:val="21"/>
        </w:rPr>
        <w:t>一</w:t>
      </w:r>
      <w:proofErr w:type="gramEnd"/>
      <w:r w:rsidRPr="00A762DF">
        <w:rPr>
          <w:rFonts w:ascii="仿宋" w:eastAsia="仿宋" w:hAnsi="仿宋" w:hint="eastAsia"/>
          <w:kern w:val="0"/>
          <w:szCs w:val="21"/>
        </w:rPr>
        <w:t xml:space="preserve">)每次客户投诉解决后，评估项目经理要做好投诉的自我检讨，以利于今后接受客户投诉工作时能够更加得心应手。 </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(二)评估项目经理在每次投诉解决后，应列出本次客户投诉解决过程相比较以前有哪些进步或缺点。</w:t>
      </w:r>
    </w:p>
    <w:p w:rsidR="0047629A" w:rsidRPr="00A762DF" w:rsidRDefault="0047629A" w:rsidP="0047629A">
      <w:pPr>
        <w:pStyle w:val="p"/>
        <w:spacing w:line="360" w:lineRule="auto"/>
        <w:rPr>
          <w:rFonts w:ascii="仿宋" w:eastAsia="仿宋" w:hAnsi="仿宋"/>
          <w:kern w:val="0"/>
          <w:szCs w:val="21"/>
        </w:rPr>
      </w:pPr>
      <w:r w:rsidRPr="00A762DF">
        <w:rPr>
          <w:rFonts w:ascii="仿宋" w:eastAsia="仿宋" w:hAnsi="仿宋" w:hint="eastAsia"/>
          <w:kern w:val="0"/>
          <w:szCs w:val="21"/>
        </w:rPr>
        <w:t xml:space="preserve">公司全体评估人员定期针对客户的投诉，及时的予以纠正制度，更好的为客户服务。 </w:t>
      </w:r>
    </w:p>
    <w:p w:rsidR="0047629A" w:rsidRPr="00A762DF" w:rsidRDefault="0047629A" w:rsidP="0047629A">
      <w:pPr>
        <w:widowControl/>
        <w:spacing w:line="360" w:lineRule="auto"/>
        <w:ind w:firstLineChars="200" w:firstLine="420"/>
        <w:jc w:val="left"/>
        <w:rPr>
          <w:rFonts w:ascii="仿宋" w:eastAsia="仿宋" w:hAnsi="仿宋"/>
          <w:szCs w:val="21"/>
        </w:rPr>
      </w:pPr>
      <w:r w:rsidRPr="00A762DF">
        <w:rPr>
          <w:rFonts w:ascii="仿宋" w:eastAsia="仿宋" w:hAnsi="仿宋" w:hint="eastAsia"/>
          <w:szCs w:val="21"/>
        </w:rPr>
        <w:t>本制度自二〇一八年十二月一日起执行。</w:t>
      </w:r>
    </w:p>
    <w:p w:rsidR="0047629A" w:rsidRPr="00A762DF" w:rsidRDefault="0047629A" w:rsidP="0047629A">
      <w:pPr>
        <w:rPr>
          <w:rFonts w:ascii="仿宋" w:eastAsia="仿宋" w:hAnsi="仿宋"/>
        </w:rPr>
      </w:pPr>
    </w:p>
    <w:p w:rsidR="0047629A" w:rsidRDefault="0047629A" w:rsidP="0047629A">
      <w:pPr>
        <w:spacing w:line="360" w:lineRule="auto"/>
        <w:ind w:right="1477" w:firstLineChars="1900" w:firstLine="3990"/>
        <w:rPr>
          <w:rFonts w:ascii="仿宋" w:eastAsia="仿宋" w:hAnsi="仿宋"/>
        </w:rPr>
      </w:pPr>
    </w:p>
    <w:p w:rsidR="00D96E79" w:rsidRDefault="00D96E79" w:rsidP="0047629A">
      <w:pPr>
        <w:spacing w:line="360" w:lineRule="auto"/>
        <w:ind w:right="1477" w:firstLineChars="1900" w:firstLine="3990"/>
        <w:rPr>
          <w:rFonts w:ascii="仿宋" w:eastAsia="仿宋" w:hAnsi="仿宋"/>
        </w:rPr>
      </w:pPr>
    </w:p>
    <w:p w:rsidR="00D96E79" w:rsidRDefault="00D96E79" w:rsidP="0047629A">
      <w:pPr>
        <w:spacing w:line="360" w:lineRule="auto"/>
        <w:ind w:right="1477" w:firstLineChars="1900" w:firstLine="3990"/>
        <w:rPr>
          <w:rFonts w:ascii="仿宋" w:eastAsia="仿宋" w:hAnsi="仿宋"/>
        </w:rPr>
      </w:pPr>
    </w:p>
    <w:p w:rsidR="00D96E79" w:rsidRPr="00A762DF" w:rsidRDefault="00D96E79" w:rsidP="0047629A">
      <w:pPr>
        <w:spacing w:line="360" w:lineRule="auto"/>
        <w:ind w:right="1477" w:firstLineChars="1900" w:firstLine="3990"/>
        <w:rPr>
          <w:rFonts w:ascii="仿宋" w:eastAsia="仿宋" w:hAnsi="仿宋"/>
        </w:rPr>
      </w:pPr>
    </w:p>
    <w:p w:rsidR="0047629A" w:rsidRPr="00A762DF" w:rsidRDefault="0047629A" w:rsidP="0047629A">
      <w:pPr>
        <w:pStyle w:val="a3"/>
        <w:overflowPunct w:val="0"/>
        <w:spacing w:line="360" w:lineRule="auto"/>
        <w:jc w:val="center"/>
        <w:rPr>
          <w:rFonts w:ascii="仿宋" w:eastAsia="仿宋" w:hAnsi="仿宋"/>
          <w:szCs w:val="21"/>
        </w:rPr>
      </w:pPr>
    </w:p>
    <w:p w:rsidR="0047629A" w:rsidRPr="00A762DF" w:rsidRDefault="0047629A" w:rsidP="0047629A">
      <w:pPr>
        <w:pStyle w:val="2"/>
        <w:jc w:val="center"/>
        <w:rPr>
          <w:rFonts w:ascii="仿宋" w:eastAsia="仿宋" w:hAnsi="仿宋"/>
        </w:rPr>
      </w:pPr>
      <w:bookmarkStart w:id="39" w:name="_Toc533775978"/>
      <w:bookmarkStart w:id="40" w:name="_Toc24007_WPSOffice_Level1"/>
      <w:bookmarkStart w:id="41" w:name="_Toc11244580"/>
      <w:r w:rsidRPr="00A762DF">
        <w:rPr>
          <w:rFonts w:ascii="仿宋" w:eastAsia="仿宋" w:hAnsi="仿宋" w:hint="eastAsia"/>
        </w:rPr>
        <w:lastRenderedPageBreak/>
        <w:t>6、评估收费管理制度</w:t>
      </w:r>
      <w:bookmarkEnd w:id="39"/>
      <w:bookmarkEnd w:id="40"/>
      <w:bookmarkEnd w:id="41"/>
    </w:p>
    <w:p w:rsidR="0047629A" w:rsidRPr="00A762DF" w:rsidRDefault="0047629A" w:rsidP="0047629A">
      <w:pPr>
        <w:pStyle w:val="a3"/>
        <w:rPr>
          <w:rFonts w:ascii="仿宋" w:eastAsia="仿宋" w:hAnsi="仿宋"/>
        </w:rPr>
      </w:pPr>
    </w:p>
    <w:p w:rsidR="0047629A" w:rsidRPr="00A762DF" w:rsidRDefault="0047629A" w:rsidP="0047629A">
      <w:pPr>
        <w:spacing w:line="360" w:lineRule="auto"/>
        <w:ind w:firstLineChars="200" w:firstLine="420"/>
        <w:rPr>
          <w:rFonts w:ascii="仿宋" w:eastAsia="仿宋" w:hAnsi="仿宋" w:cs="MS Shell Dlg"/>
          <w:color w:val="000000"/>
          <w:szCs w:val="21"/>
        </w:rPr>
      </w:pPr>
      <w:r w:rsidRPr="00A762DF">
        <w:rPr>
          <w:rFonts w:ascii="仿宋" w:eastAsia="仿宋" w:hAnsi="仿宋" w:cs="MS Shell Dlg" w:hint="eastAsia"/>
          <w:color w:val="000000"/>
          <w:szCs w:val="21"/>
        </w:rPr>
        <w:t>为规范本公司评估收费行为，维护本公司及委托当事人的合法权益，树立良好的公司经营信誉，江苏中信华明房地产土地资产评估有限公司评估工作人员应根据目前市场优惠幅度结合相关评估法律规定结合本评估收费管理制度予以执行，坚决杜绝高收费和不正当竞争低于其市场行情收费。具体参照的收费标准如下：</w:t>
      </w:r>
      <w:r w:rsidRPr="00A762DF">
        <w:rPr>
          <w:rFonts w:ascii="仿宋" w:eastAsia="仿宋" w:hAnsi="仿宋" w:cs="MS Shell Dlg" w:hint="eastAsia"/>
          <w:color w:val="000000"/>
          <w:szCs w:val="21"/>
        </w:rPr>
        <w:br/>
        <w:t xml:space="preserve">　　（1）依据相关法律法规和国家有关规定，提供房地产及资产评估服务，根据目前市场优惠幅度结合本评估收费管理制度予以执行，坚决杜绝高收费和不正当竞争低于其市场行情收费。</w:t>
      </w:r>
      <w:r w:rsidRPr="00A762DF">
        <w:rPr>
          <w:rFonts w:ascii="仿宋" w:eastAsia="仿宋" w:hAnsi="仿宋" w:cs="MS Shell Dlg" w:hint="eastAsia"/>
          <w:color w:val="000000"/>
          <w:szCs w:val="21"/>
        </w:rPr>
        <w:br/>
        <w:t xml:space="preserve">　 （2）评估收费应当遵循公开、公正、公平、自愿有偿、诚实信用和委托人付费的原则。</w:t>
      </w:r>
    </w:p>
    <w:p w:rsidR="0047629A" w:rsidRPr="00A762DF" w:rsidRDefault="0047629A" w:rsidP="0047629A">
      <w:pPr>
        <w:widowControl/>
        <w:spacing w:line="360" w:lineRule="auto"/>
        <w:ind w:firstLineChars="200" w:firstLine="420"/>
        <w:jc w:val="left"/>
        <w:rPr>
          <w:rFonts w:ascii="仿宋" w:eastAsia="仿宋" w:hAnsi="仿宋"/>
          <w:szCs w:val="21"/>
        </w:rPr>
      </w:pPr>
      <w:r w:rsidRPr="00A762DF">
        <w:rPr>
          <w:rFonts w:ascii="仿宋" w:eastAsia="仿宋" w:hAnsi="仿宋" w:cs="MS Shell Dlg" w:hint="eastAsia"/>
          <w:color w:val="000000"/>
          <w:szCs w:val="21"/>
        </w:rPr>
        <w:t>（3）法定评估服务可实行计件收费、计时收费或计件与计时收费相结合的方式。</w:t>
      </w:r>
      <w:r w:rsidRPr="00A762DF">
        <w:rPr>
          <w:rFonts w:ascii="仿宋" w:eastAsia="仿宋" w:hAnsi="仿宋" w:cs="MS Shell Dlg" w:hint="eastAsia"/>
          <w:color w:val="000000"/>
          <w:szCs w:val="21"/>
        </w:rPr>
        <w:br/>
        <w:t xml:space="preserve">　　（4）实行计件收费的法定资产评估服务，可以被评估资产账面原值为计费依据，采取差额定率累进计算办法收取评估费用。即按被评估资产的账面原值或账面净值的大小划分收费档次，分档计算收费额、各档相加为评估收费总额，结合市场行情予以合理调整收费。</w:t>
      </w:r>
      <w:r w:rsidRPr="00A762DF">
        <w:rPr>
          <w:rFonts w:ascii="仿宋" w:eastAsia="仿宋" w:hAnsi="仿宋" w:cs="MS Shell Dlg" w:hint="eastAsia"/>
          <w:color w:val="000000"/>
          <w:szCs w:val="21"/>
        </w:rPr>
        <w:br/>
        <w:t xml:space="preserve">　　（5）实行计时收费的法定评估服务，可按照完成评估业务所需工作</w:t>
      </w:r>
      <w:proofErr w:type="gramStart"/>
      <w:r w:rsidRPr="00A762DF">
        <w:rPr>
          <w:rFonts w:ascii="仿宋" w:eastAsia="仿宋" w:hAnsi="仿宋" w:cs="MS Shell Dlg" w:hint="eastAsia"/>
          <w:color w:val="000000"/>
          <w:szCs w:val="21"/>
        </w:rPr>
        <w:t>人日数</w:t>
      </w:r>
      <w:proofErr w:type="gramEnd"/>
      <w:r w:rsidRPr="00A762DF">
        <w:rPr>
          <w:rFonts w:ascii="仿宋" w:eastAsia="仿宋" w:hAnsi="仿宋" w:cs="MS Shell Dlg" w:hint="eastAsia"/>
          <w:color w:val="000000"/>
          <w:szCs w:val="21"/>
        </w:rPr>
        <w:t>和每个工作人日收费标准收取评估费用。工作</w:t>
      </w:r>
      <w:proofErr w:type="gramStart"/>
      <w:r w:rsidRPr="00A762DF">
        <w:rPr>
          <w:rFonts w:ascii="仿宋" w:eastAsia="仿宋" w:hAnsi="仿宋" w:cs="MS Shell Dlg" w:hint="eastAsia"/>
          <w:color w:val="000000"/>
          <w:szCs w:val="21"/>
        </w:rPr>
        <w:t>人日数</w:t>
      </w:r>
      <w:proofErr w:type="gramEnd"/>
      <w:r w:rsidRPr="00A762DF">
        <w:rPr>
          <w:rFonts w:ascii="仿宋" w:eastAsia="仿宋" w:hAnsi="仿宋" w:cs="MS Shell Dlg" w:hint="eastAsia"/>
          <w:color w:val="000000"/>
          <w:szCs w:val="21"/>
        </w:rPr>
        <w:t>根据评估项目的性质、风险大小、繁简程度等确定；每个工作人日收费标准根据评估人员专业技能水平、评估工作的服务质量等分别确定。</w:t>
      </w:r>
      <w:r w:rsidRPr="00A762DF">
        <w:rPr>
          <w:rFonts w:ascii="仿宋" w:eastAsia="仿宋" w:hAnsi="仿宋" w:cs="MS Shell Dlg" w:hint="eastAsia"/>
          <w:color w:val="000000"/>
          <w:szCs w:val="21"/>
        </w:rPr>
        <w:br/>
        <w:t xml:space="preserve">　　（6）本公司提出收费标准范围，具体标准由项目负责人与委托人协商确定。确定收费标准时应考虑以下主要因素：</w:t>
      </w:r>
      <w:r w:rsidRPr="00A762DF">
        <w:rPr>
          <w:rFonts w:ascii="仿宋" w:eastAsia="仿宋" w:hAnsi="仿宋" w:cs="MS Shell Dlg" w:hint="eastAsia"/>
          <w:color w:val="000000"/>
          <w:szCs w:val="21"/>
        </w:rPr>
        <w:br/>
        <w:t xml:space="preserve">　　(</w:t>
      </w:r>
      <w:proofErr w:type="gramStart"/>
      <w:r w:rsidRPr="00A762DF">
        <w:rPr>
          <w:rFonts w:ascii="仿宋" w:eastAsia="仿宋" w:hAnsi="仿宋" w:cs="MS Shell Dlg" w:hint="eastAsia"/>
          <w:color w:val="000000"/>
          <w:szCs w:val="21"/>
        </w:rPr>
        <w:t>一</w:t>
      </w:r>
      <w:proofErr w:type="gramEnd"/>
      <w:r w:rsidRPr="00A762DF">
        <w:rPr>
          <w:rFonts w:ascii="仿宋" w:eastAsia="仿宋" w:hAnsi="仿宋" w:cs="MS Shell Dlg" w:hint="eastAsia"/>
          <w:color w:val="000000"/>
          <w:szCs w:val="21"/>
        </w:rPr>
        <w:t>)耗费的工作时间和执业成本；</w:t>
      </w:r>
      <w:r w:rsidRPr="00A762DF">
        <w:rPr>
          <w:rFonts w:ascii="仿宋" w:eastAsia="仿宋" w:hAnsi="仿宋" w:cs="MS Shell Dlg" w:hint="eastAsia"/>
          <w:color w:val="000000"/>
          <w:szCs w:val="21"/>
        </w:rPr>
        <w:br/>
        <w:t xml:space="preserve">　　(二)评估业务的难易程度；</w:t>
      </w:r>
      <w:r w:rsidRPr="00A762DF">
        <w:rPr>
          <w:rFonts w:ascii="仿宋" w:eastAsia="仿宋" w:hAnsi="仿宋" w:cs="MS Shell Dlg" w:hint="eastAsia"/>
          <w:color w:val="000000"/>
          <w:szCs w:val="21"/>
        </w:rPr>
        <w:br/>
        <w:t xml:space="preserve">　　(三)委托人的承受能力；</w:t>
      </w:r>
      <w:r w:rsidRPr="00A762DF">
        <w:rPr>
          <w:rFonts w:ascii="仿宋" w:eastAsia="仿宋" w:hAnsi="仿宋" w:cs="MS Shell Dlg" w:hint="eastAsia"/>
          <w:color w:val="000000"/>
          <w:szCs w:val="21"/>
        </w:rPr>
        <w:br/>
        <w:t xml:space="preserve">　　(四)注册房地产估价师、资产评估</w:t>
      </w:r>
      <w:proofErr w:type="gramStart"/>
      <w:r w:rsidRPr="00A762DF">
        <w:rPr>
          <w:rFonts w:ascii="仿宋" w:eastAsia="仿宋" w:hAnsi="仿宋" w:cs="MS Shell Dlg" w:hint="eastAsia"/>
          <w:color w:val="000000"/>
          <w:szCs w:val="21"/>
        </w:rPr>
        <w:t>师可能</w:t>
      </w:r>
      <w:proofErr w:type="gramEnd"/>
      <w:r w:rsidRPr="00A762DF">
        <w:rPr>
          <w:rFonts w:ascii="仿宋" w:eastAsia="仿宋" w:hAnsi="仿宋" w:cs="MS Shell Dlg" w:hint="eastAsia"/>
          <w:color w:val="000000"/>
          <w:szCs w:val="21"/>
        </w:rPr>
        <w:t>承担的风险和责任；</w:t>
      </w:r>
      <w:r w:rsidRPr="00A762DF">
        <w:rPr>
          <w:rFonts w:ascii="仿宋" w:eastAsia="仿宋" w:hAnsi="仿宋" w:cs="MS Shell Dlg" w:hint="eastAsia"/>
          <w:color w:val="000000"/>
          <w:szCs w:val="21"/>
        </w:rPr>
        <w:br/>
        <w:t xml:space="preserve">　　(五) 注册房地产估价师、注册资产评估师的社会信誉和工作水平等。</w:t>
      </w:r>
      <w:r w:rsidRPr="00A762DF">
        <w:rPr>
          <w:rFonts w:ascii="仿宋" w:eastAsia="仿宋" w:hAnsi="仿宋" w:cs="MS Shell Dlg" w:hint="eastAsia"/>
          <w:color w:val="000000"/>
          <w:szCs w:val="21"/>
        </w:rPr>
        <w:br/>
        <w:t xml:space="preserve">　（7）本公司接受评估委托，应当与委托人签订评估服务业务收费合同(协议)或者在委托合同(协议)中载明收费条款。</w:t>
      </w:r>
      <w:r w:rsidRPr="00A762DF">
        <w:rPr>
          <w:rFonts w:ascii="仿宋" w:eastAsia="仿宋" w:hAnsi="仿宋" w:cs="MS Shell Dlg" w:hint="eastAsia"/>
          <w:color w:val="000000"/>
          <w:szCs w:val="21"/>
        </w:rPr>
        <w:br/>
        <w:t xml:space="preserve">　（8）收费合同(协议)或收费条款应包括：收费项目、收费标准、收费方式、收费金额、付款和结算方式、争议解决方式等内容。</w:t>
      </w:r>
      <w:r w:rsidRPr="00A762DF">
        <w:rPr>
          <w:rFonts w:ascii="仿宋" w:eastAsia="仿宋" w:hAnsi="仿宋" w:cs="MS Shell Dlg" w:hint="eastAsia"/>
          <w:color w:val="000000"/>
          <w:szCs w:val="21"/>
        </w:rPr>
        <w:br/>
        <w:t xml:space="preserve">　（9）本公司与委托人签订合同(协议)后，因一方过错或</w:t>
      </w:r>
      <w:hyperlink r:id="rId21" w:tgtFrame="_blank" w:tooltip="法规:无" w:history="1">
        <w:r w:rsidRPr="00A762DF">
          <w:rPr>
            <w:rStyle w:val="a8"/>
            <w:rFonts w:ascii="仿宋" w:eastAsia="仿宋" w:hAnsi="仿宋" w:cs="MS Shell Dlg" w:hint="eastAsia"/>
            <w:szCs w:val="21"/>
          </w:rPr>
          <w:t>无</w:t>
        </w:r>
      </w:hyperlink>
      <w:r w:rsidRPr="00A762DF">
        <w:rPr>
          <w:rFonts w:ascii="仿宋" w:eastAsia="仿宋" w:hAnsi="仿宋" w:cs="MS Shell Dlg" w:hint="eastAsia"/>
          <w:color w:val="000000"/>
          <w:szCs w:val="21"/>
        </w:rPr>
        <w:t>正当理由委托关系终止的，有关费用的退补和赔偿依照《合同法》等有关规定办理。</w:t>
      </w:r>
      <w:r w:rsidRPr="00A762DF">
        <w:rPr>
          <w:rFonts w:ascii="仿宋" w:eastAsia="仿宋" w:hAnsi="仿宋" w:cs="MS Shell Dlg" w:hint="eastAsia"/>
          <w:color w:val="000000"/>
          <w:szCs w:val="21"/>
        </w:rPr>
        <w:br/>
      </w:r>
      <w:r w:rsidRPr="00A762DF">
        <w:rPr>
          <w:rFonts w:ascii="仿宋" w:eastAsia="仿宋" w:hAnsi="仿宋" w:cs="MS Shell Dlg" w:hint="eastAsia"/>
          <w:color w:val="000000"/>
          <w:szCs w:val="21"/>
        </w:rPr>
        <w:lastRenderedPageBreak/>
        <w:t xml:space="preserve">　（10）采取招(投)标方式取得评估服务业务时，评估机构应当按照国家有关规定和本办法，合理确定投标报价。</w:t>
      </w:r>
      <w:r w:rsidRPr="00A762DF">
        <w:rPr>
          <w:rFonts w:ascii="仿宋" w:eastAsia="仿宋" w:hAnsi="仿宋" w:cs="MS Shell Dlg" w:hint="eastAsia"/>
          <w:color w:val="000000"/>
          <w:szCs w:val="21"/>
        </w:rPr>
        <w:br/>
        <w:t xml:space="preserve">　（11）本公司严格按照评估准则为委托人提供评估服务，履行必要的评估程序，保证评估结果的公正、客观、合理。</w:t>
      </w:r>
      <w:r w:rsidRPr="00A762DF">
        <w:rPr>
          <w:rFonts w:ascii="仿宋" w:eastAsia="仿宋" w:hAnsi="仿宋" w:cs="MS Shell Dlg" w:hint="eastAsia"/>
          <w:color w:val="000000"/>
          <w:szCs w:val="21"/>
        </w:rPr>
        <w:br/>
        <w:t xml:space="preserve">　（12）公司向委托人收取评估费用，应当出具合法票据。</w:t>
      </w:r>
      <w:r w:rsidRPr="00A762DF">
        <w:rPr>
          <w:rFonts w:ascii="仿宋" w:eastAsia="仿宋" w:hAnsi="仿宋" w:cs="MS Shell Dlg" w:hint="eastAsia"/>
          <w:color w:val="000000"/>
          <w:szCs w:val="21"/>
        </w:rPr>
        <w:br/>
        <w:t xml:space="preserve">　（13）本公司在营业场所显著位置公示评估项目、收费标准等信息，接受社会监督。坚决杜绝以下行为：</w:t>
      </w:r>
      <w:r w:rsidRPr="00A762DF">
        <w:rPr>
          <w:rFonts w:ascii="仿宋" w:eastAsia="仿宋" w:hAnsi="仿宋" w:cs="MS Shell Dlg" w:hint="eastAsia"/>
          <w:color w:val="000000"/>
          <w:szCs w:val="21"/>
        </w:rPr>
        <w:br/>
        <w:t xml:space="preserve">　　A:擅自制定属于政府指导价范围内的评估收费的；</w:t>
      </w:r>
      <w:r w:rsidRPr="00A762DF">
        <w:rPr>
          <w:rFonts w:ascii="仿宋" w:eastAsia="仿宋" w:hAnsi="仿宋" w:cs="MS Shell Dlg" w:hint="eastAsia"/>
          <w:color w:val="000000"/>
          <w:szCs w:val="21"/>
        </w:rPr>
        <w:br/>
        <w:t xml:space="preserve">　  B:采取分解收费项目、重复收费，扩大收费范围等方式乱收费的；</w:t>
      </w:r>
    </w:p>
    <w:p w:rsidR="0047629A" w:rsidRDefault="0047629A" w:rsidP="0047629A">
      <w:pPr>
        <w:widowControl/>
        <w:spacing w:line="360" w:lineRule="auto"/>
        <w:ind w:firstLineChars="200" w:firstLine="420"/>
        <w:jc w:val="left"/>
        <w:rPr>
          <w:rFonts w:ascii="仿宋" w:eastAsia="仿宋" w:hAnsi="仿宋"/>
          <w:szCs w:val="21"/>
        </w:rPr>
      </w:pPr>
      <w:r w:rsidRPr="00A762DF">
        <w:rPr>
          <w:rFonts w:ascii="仿宋" w:eastAsia="仿宋" w:hAnsi="仿宋" w:hint="eastAsia"/>
          <w:szCs w:val="21"/>
        </w:rPr>
        <w:t>本制度自二〇一八年十二月一日起执行。</w:t>
      </w: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Default="00D96E79" w:rsidP="0047629A">
      <w:pPr>
        <w:widowControl/>
        <w:spacing w:line="360" w:lineRule="auto"/>
        <w:ind w:firstLineChars="200" w:firstLine="420"/>
        <w:jc w:val="left"/>
        <w:rPr>
          <w:rFonts w:ascii="仿宋" w:eastAsia="仿宋" w:hAnsi="仿宋"/>
          <w:szCs w:val="21"/>
        </w:rPr>
      </w:pPr>
    </w:p>
    <w:p w:rsidR="00D96E79" w:rsidRPr="00A762DF" w:rsidRDefault="00D96E79" w:rsidP="0047629A">
      <w:pPr>
        <w:widowControl/>
        <w:spacing w:line="360" w:lineRule="auto"/>
        <w:ind w:firstLineChars="200" w:firstLine="420"/>
        <w:jc w:val="left"/>
        <w:rPr>
          <w:rFonts w:ascii="仿宋" w:eastAsia="仿宋" w:hAnsi="仿宋"/>
          <w:szCs w:val="21"/>
        </w:rPr>
      </w:pPr>
    </w:p>
    <w:p w:rsidR="0047629A" w:rsidRPr="00A762DF" w:rsidRDefault="0047629A" w:rsidP="0047629A">
      <w:pPr>
        <w:pStyle w:val="2"/>
        <w:jc w:val="center"/>
        <w:rPr>
          <w:rFonts w:ascii="仿宋" w:eastAsia="仿宋" w:hAnsi="仿宋"/>
        </w:rPr>
      </w:pPr>
      <w:bookmarkStart w:id="42" w:name="_Toc533775979"/>
      <w:bookmarkStart w:id="43" w:name="_Toc19682_WPSOffice_Level1"/>
      <w:bookmarkStart w:id="44" w:name="_Toc11244581"/>
      <w:r w:rsidRPr="00A762DF">
        <w:rPr>
          <w:rFonts w:ascii="仿宋" w:eastAsia="仿宋" w:hAnsi="仿宋" w:hint="eastAsia"/>
        </w:rPr>
        <w:lastRenderedPageBreak/>
        <w:t>7、业务信息保密制度</w:t>
      </w:r>
      <w:bookmarkEnd w:id="42"/>
      <w:bookmarkEnd w:id="43"/>
      <w:bookmarkEnd w:id="44"/>
    </w:p>
    <w:p w:rsidR="0047629A" w:rsidRPr="00A762DF" w:rsidRDefault="0047629A" w:rsidP="0047629A">
      <w:pPr>
        <w:spacing w:line="360" w:lineRule="auto"/>
        <w:rPr>
          <w:rFonts w:ascii="仿宋" w:eastAsia="仿宋" w:hAnsi="仿宋"/>
          <w:b/>
          <w:szCs w:val="21"/>
        </w:rPr>
      </w:pP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第一条</w:t>
      </w:r>
      <w:r w:rsidRPr="00A762DF">
        <w:rPr>
          <w:rFonts w:ascii="仿宋" w:eastAsia="仿宋" w:hAnsi="仿宋" w:hint="eastAsia"/>
          <w:b/>
          <w:szCs w:val="21"/>
        </w:rPr>
        <w:tab/>
      </w:r>
      <w:r w:rsidRPr="00A762DF">
        <w:rPr>
          <w:rFonts w:ascii="仿宋" w:eastAsia="仿宋" w:hAnsi="仿宋" w:hint="eastAsia"/>
          <w:szCs w:val="21"/>
        </w:rPr>
        <w:t>为了使委托评估方的资料信息得以保密，维护委托方和公司的利益，制订本制度。</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第二条</w:t>
      </w:r>
      <w:r w:rsidRPr="00A762DF">
        <w:rPr>
          <w:rFonts w:ascii="仿宋" w:eastAsia="仿宋" w:hAnsi="仿宋" w:hint="eastAsia"/>
          <w:b/>
          <w:szCs w:val="21"/>
        </w:rPr>
        <w:tab/>
      </w:r>
      <w:r w:rsidRPr="00A762DF">
        <w:rPr>
          <w:rFonts w:ascii="仿宋" w:eastAsia="仿宋" w:hAnsi="仿宋" w:hint="eastAsia"/>
          <w:szCs w:val="21"/>
        </w:rPr>
        <w:t>公司全体员工必须严格遵守本保密制度。</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第三条</w:t>
      </w:r>
      <w:r w:rsidRPr="00A762DF">
        <w:rPr>
          <w:rFonts w:ascii="仿宋" w:eastAsia="仿宋" w:hAnsi="仿宋" w:hint="eastAsia"/>
          <w:szCs w:val="21"/>
        </w:rPr>
        <w:t xml:space="preserve"> 本制度中所指的“保密资料”指公司员工在工作期间或在职权范围内通过以下渠道但不限于以下渠道获得的情报：</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1.从其它员工处获得；</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2.通过书面材料披露的；</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3.通过参看场地、装备或设备看到的；</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4.代表公司方就主题事项通过口头交流披露的资料。</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第四条</w:t>
      </w:r>
      <w:r w:rsidRPr="00A762DF">
        <w:rPr>
          <w:rFonts w:ascii="仿宋" w:eastAsia="仿宋" w:hAnsi="仿宋" w:hint="eastAsia"/>
          <w:szCs w:val="21"/>
        </w:rPr>
        <w:t xml:space="preserve"> 保密资料包括但不限于委托方的：</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1.知识产权、商品名、技术、许可证、网络技术知识；</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2.计算机程序和软件（包括但不限于代码、软件输出、屏幕技术、文件系统、图 像和用户界面)、公式、数据、技术诀窍、发明、模型、程序文档、源程序、</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目标程序、战略、研究成果、技术白皮书；</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3.未来市场和产品计划、客户资料、业务文档、市场和财务数据、商业前景、收益、定价以及其它与业务相关联的资料；</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4.包括含有章印的任何正本或副本文件及摘要；</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5.公司之任何商业秘密；</w:t>
      </w:r>
    </w:p>
    <w:p w:rsidR="0047629A" w:rsidRPr="00A762DF" w:rsidRDefault="0047629A" w:rsidP="0047629A">
      <w:pPr>
        <w:spacing w:line="360" w:lineRule="auto"/>
        <w:ind w:firstLineChars="200" w:firstLine="420"/>
        <w:rPr>
          <w:rFonts w:ascii="仿宋" w:eastAsia="仿宋" w:hAnsi="仿宋"/>
          <w:szCs w:val="21"/>
        </w:rPr>
      </w:pPr>
      <w:r w:rsidRPr="00A762DF">
        <w:rPr>
          <w:rFonts w:ascii="仿宋" w:eastAsia="仿宋" w:hAnsi="仿宋" w:hint="eastAsia"/>
          <w:szCs w:val="21"/>
        </w:rPr>
        <w:t>6.其它公司之任何保密资料。</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第五条</w:t>
      </w:r>
      <w:r w:rsidRPr="00A762DF">
        <w:rPr>
          <w:rFonts w:ascii="仿宋" w:eastAsia="仿宋" w:hAnsi="仿宋" w:hint="eastAsia"/>
          <w:szCs w:val="21"/>
        </w:rPr>
        <w:t xml:space="preserve"> 公司应与全体员工签订《保密协议》，协议的内容应遵循本制度的规定。</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第六条</w:t>
      </w:r>
      <w:r w:rsidRPr="00A762DF">
        <w:rPr>
          <w:rFonts w:ascii="仿宋" w:eastAsia="仿宋" w:hAnsi="仿宋" w:hint="eastAsia"/>
          <w:szCs w:val="21"/>
        </w:rPr>
        <w:t xml:space="preserve"> 员工离职后承担保密义务的期限为无限期保密，直至公司宣布解密或秘密信息实际上已经公开。</w:t>
      </w:r>
      <w:r w:rsidRPr="00A762DF">
        <w:rPr>
          <w:rFonts w:ascii="仿宋" w:eastAsia="MS Mincho" w:hAnsi="仿宋" w:cs="MS Mincho" w:hint="eastAsia"/>
          <w:szCs w:val="21"/>
        </w:rPr>
        <w:t> </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 xml:space="preserve">第七条 </w:t>
      </w:r>
      <w:r w:rsidRPr="00A762DF">
        <w:rPr>
          <w:rFonts w:ascii="仿宋" w:eastAsia="仿宋" w:hAnsi="仿宋" w:hint="eastAsia"/>
          <w:szCs w:val="21"/>
        </w:rPr>
        <w:t>公司在制定和支付员工的工资报酬时，应充分考虑员工离职后需要承担的保密义务。</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第八条</w:t>
      </w:r>
      <w:r w:rsidRPr="00A762DF">
        <w:rPr>
          <w:rFonts w:ascii="仿宋" w:eastAsia="仿宋" w:hAnsi="仿宋" w:hint="eastAsia"/>
          <w:szCs w:val="21"/>
        </w:rPr>
        <w:t xml:space="preserve"> 除得到被评企业的书面允许外，不得将本制度第三、四条规定的资料提供或泄露 给第三者，也不能将其用于私人目的。</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第九条</w:t>
      </w:r>
      <w:r w:rsidRPr="00A762DF">
        <w:rPr>
          <w:rFonts w:ascii="仿宋" w:eastAsia="仿宋" w:hAnsi="仿宋" w:hint="eastAsia"/>
          <w:szCs w:val="21"/>
        </w:rPr>
        <w:t xml:space="preserve"> 员工不得直接或通过修改保密资料等手段变相违反本制度。</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第十条</w:t>
      </w:r>
      <w:r w:rsidRPr="00A762DF">
        <w:rPr>
          <w:rFonts w:ascii="仿宋" w:eastAsia="仿宋" w:hAnsi="仿宋" w:hint="eastAsia"/>
          <w:szCs w:val="21"/>
        </w:rPr>
        <w:t xml:space="preserve"> 评估人员及其他可能接触保密资料的人员应将保密资料存放在有保密设施的文</w:t>
      </w:r>
      <w:r w:rsidRPr="00A762DF">
        <w:rPr>
          <w:rFonts w:ascii="仿宋" w:eastAsia="仿宋" w:hAnsi="仿宋" w:hint="eastAsia"/>
          <w:szCs w:val="21"/>
        </w:rPr>
        <w:lastRenderedPageBreak/>
        <w:t>件柜内，计算机中的保密资料必须设置口令，并将口令报告相关领导。</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 xml:space="preserve">第十一条 </w:t>
      </w:r>
      <w:r w:rsidRPr="00A762DF">
        <w:rPr>
          <w:rFonts w:ascii="仿宋" w:eastAsia="仿宋" w:hAnsi="仿宋" w:hint="eastAsia"/>
          <w:szCs w:val="21"/>
        </w:rPr>
        <w:t>员工不得将保密资料携带至与工作无关的场所，也不得在公共场所谈论保密事项。</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第十二条</w:t>
      </w:r>
      <w:r w:rsidRPr="00A762DF">
        <w:rPr>
          <w:rFonts w:ascii="仿宋" w:eastAsia="仿宋" w:hAnsi="仿宋" w:hint="eastAsia"/>
          <w:szCs w:val="21"/>
        </w:rPr>
        <w:t xml:space="preserve"> 员工如需借用保密资料、资料、档案，须经评级总监批准。并按规定办理借用登记手续。</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第十三条</w:t>
      </w:r>
      <w:r w:rsidRPr="00A762DF">
        <w:rPr>
          <w:rFonts w:ascii="仿宋" w:eastAsia="仿宋" w:hAnsi="仿宋" w:hint="eastAsia"/>
          <w:szCs w:val="21"/>
        </w:rPr>
        <w:t xml:space="preserve"> 员工不得私自翻印、复印、摘录和外传保密资料、资料。因工作需要翻印、复制时，应按有关规定经总监批准后办理。复制件应按照原文件、资料的密级规定管理。</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第十四条</w:t>
      </w:r>
      <w:r w:rsidRPr="00A762DF">
        <w:rPr>
          <w:rFonts w:ascii="仿宋" w:eastAsia="仿宋" w:hAnsi="仿宋" w:hint="eastAsia"/>
          <w:szCs w:val="21"/>
        </w:rPr>
        <w:t xml:space="preserve"> 员工在离职前应将载有保密信息的任何文件、资料或软件，按公司要求归还给或予以销毁，删除任何有记忆装置中的任何保密信息，并且不得继续使用这些保密信息，非经公司书面同意，员工不得向任何第三方泄露、给予或转让保密信息，或将保密信息与任何第三方合作利用、开发等。 </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 xml:space="preserve">第十五条 </w:t>
      </w:r>
      <w:r w:rsidRPr="00A762DF">
        <w:rPr>
          <w:rFonts w:ascii="仿宋" w:eastAsia="仿宋" w:hAnsi="仿宋" w:hint="eastAsia"/>
          <w:szCs w:val="21"/>
        </w:rPr>
        <w:t xml:space="preserve"> 员工违反本制度而导致公司遭受第三方的侵权或者违约指控时，员工应承担公司为应诉而支付的一切费用（包括但不限于调查取证的费用和律师费用）；公司因此而承担侵权或者违约赔偿责任的，有权向员工追偿。上述应诉费用和侵权、 违约赔偿可以从员工的工资报酬中扣除。</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 xml:space="preserve">第十六条  </w:t>
      </w:r>
      <w:r w:rsidRPr="00A762DF">
        <w:rPr>
          <w:rFonts w:ascii="仿宋" w:eastAsia="仿宋" w:hAnsi="仿宋" w:hint="eastAsia"/>
          <w:szCs w:val="21"/>
        </w:rPr>
        <w:t>员工违反本协议条款，公司可视违反协议的性质与由此带来的损失程度与员工协商赔偿金额。赔偿金可从员工工资中扣除，如员工已经不在公司领取工资， 公司可按法律许可的任何渠道要求员工赔偿。</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 xml:space="preserve">第十七条 </w:t>
      </w:r>
      <w:r w:rsidRPr="00A762DF">
        <w:rPr>
          <w:rFonts w:ascii="仿宋" w:eastAsia="仿宋" w:hAnsi="仿宋" w:hint="eastAsia"/>
          <w:szCs w:val="21"/>
        </w:rPr>
        <w:t xml:space="preserve"> 员工违反本协议条款，且公司和员工双方无法协商确定赔偿金额，公司可以要求员工承担因此给公司造成的一切损失。赔偿损失的计算标准为：员工因违反本协议约定所得的利益加上知悉秘密方因此而获取的利益。公司仍有经济损失的，员工还应继续向公司予以赔偿。公司并将依法追究由于员工泄密造成公司名誉及其他利益受损的责任的权利。</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第十八条</w:t>
      </w:r>
      <w:r w:rsidRPr="00A762DF">
        <w:rPr>
          <w:rFonts w:ascii="仿宋" w:eastAsia="仿宋" w:hAnsi="仿宋" w:hint="eastAsia"/>
          <w:b/>
          <w:szCs w:val="21"/>
        </w:rPr>
        <w:tab/>
      </w:r>
      <w:r w:rsidRPr="00A762DF">
        <w:rPr>
          <w:rFonts w:ascii="仿宋" w:eastAsia="仿宋" w:hAnsi="仿宋" w:hint="eastAsia"/>
          <w:szCs w:val="21"/>
        </w:rPr>
        <w:t>本制度由总经理办公室负责制定和解释。</w:t>
      </w:r>
    </w:p>
    <w:p w:rsidR="0047629A" w:rsidRPr="00A762DF" w:rsidRDefault="0047629A" w:rsidP="0047629A">
      <w:pPr>
        <w:spacing w:line="360" w:lineRule="auto"/>
        <w:ind w:firstLineChars="200" w:firstLine="422"/>
        <w:rPr>
          <w:rFonts w:ascii="仿宋" w:eastAsia="仿宋" w:hAnsi="仿宋"/>
          <w:szCs w:val="21"/>
        </w:rPr>
      </w:pPr>
      <w:r w:rsidRPr="00A762DF">
        <w:rPr>
          <w:rFonts w:ascii="仿宋" w:eastAsia="仿宋" w:hAnsi="仿宋" w:hint="eastAsia"/>
          <w:b/>
          <w:szCs w:val="21"/>
        </w:rPr>
        <w:t>第十九条</w:t>
      </w:r>
      <w:r w:rsidRPr="00A762DF">
        <w:rPr>
          <w:rFonts w:ascii="仿宋" w:eastAsia="仿宋" w:hAnsi="仿宋"/>
          <w:b/>
          <w:szCs w:val="21"/>
        </w:rPr>
        <w:tab/>
      </w:r>
      <w:r w:rsidRPr="00A762DF">
        <w:rPr>
          <w:rFonts w:ascii="仿宋" w:eastAsia="仿宋" w:hAnsi="仿宋" w:hint="eastAsia"/>
          <w:szCs w:val="21"/>
        </w:rPr>
        <w:t>本制度自二〇一八年十二月一日起实行。</w:t>
      </w:r>
    </w:p>
    <w:p w:rsidR="00A762DF" w:rsidRPr="00A762DF" w:rsidRDefault="00A762DF" w:rsidP="00A762DF">
      <w:pPr>
        <w:spacing w:line="360" w:lineRule="auto"/>
        <w:ind w:firstLineChars="200" w:firstLine="420"/>
        <w:rPr>
          <w:rFonts w:ascii="仿宋" w:eastAsia="仿宋" w:hAnsi="仿宋"/>
          <w:szCs w:val="21"/>
        </w:rPr>
      </w:pPr>
    </w:p>
    <w:p w:rsidR="00A762DF" w:rsidRPr="00A762DF" w:rsidRDefault="00A762DF" w:rsidP="00A762DF">
      <w:pPr>
        <w:spacing w:line="360" w:lineRule="auto"/>
        <w:ind w:firstLineChars="200" w:firstLine="420"/>
        <w:rPr>
          <w:rFonts w:ascii="仿宋" w:eastAsia="仿宋" w:hAnsi="仿宋"/>
          <w:szCs w:val="21"/>
        </w:rPr>
      </w:pPr>
    </w:p>
    <w:p w:rsidR="00A762DF" w:rsidRPr="00A762DF" w:rsidRDefault="00A762DF" w:rsidP="00A762DF">
      <w:pPr>
        <w:spacing w:line="360" w:lineRule="auto"/>
        <w:ind w:firstLineChars="200" w:firstLine="420"/>
        <w:rPr>
          <w:rFonts w:ascii="仿宋" w:eastAsia="仿宋" w:hAnsi="仿宋"/>
          <w:szCs w:val="21"/>
        </w:rPr>
      </w:pPr>
    </w:p>
    <w:p w:rsidR="00A762DF" w:rsidRPr="00A762DF" w:rsidRDefault="00A762DF" w:rsidP="00A762DF">
      <w:pPr>
        <w:spacing w:line="360" w:lineRule="auto"/>
        <w:ind w:firstLineChars="200" w:firstLine="420"/>
        <w:rPr>
          <w:rFonts w:ascii="仿宋" w:eastAsia="仿宋" w:hAnsi="仿宋"/>
          <w:szCs w:val="21"/>
        </w:rPr>
      </w:pPr>
    </w:p>
    <w:p w:rsidR="00A762DF" w:rsidRPr="00A762DF" w:rsidRDefault="00A762DF" w:rsidP="00A762DF">
      <w:pPr>
        <w:spacing w:line="360" w:lineRule="auto"/>
        <w:ind w:firstLineChars="200" w:firstLine="420"/>
        <w:rPr>
          <w:rFonts w:ascii="仿宋" w:eastAsia="仿宋" w:hAnsi="仿宋"/>
          <w:szCs w:val="21"/>
        </w:rPr>
      </w:pPr>
    </w:p>
    <w:p w:rsidR="00A762DF" w:rsidRPr="00A762DF" w:rsidRDefault="00A762DF" w:rsidP="00A762DF">
      <w:pPr>
        <w:spacing w:line="360" w:lineRule="auto"/>
        <w:ind w:firstLineChars="200" w:firstLine="420"/>
        <w:rPr>
          <w:rFonts w:ascii="仿宋" w:eastAsia="仿宋" w:hAnsi="仿宋"/>
          <w:szCs w:val="21"/>
        </w:rPr>
      </w:pPr>
    </w:p>
    <w:p w:rsidR="00A762DF" w:rsidRPr="00A762DF" w:rsidRDefault="00A762DF" w:rsidP="00A762DF">
      <w:pPr>
        <w:spacing w:line="360" w:lineRule="auto"/>
        <w:ind w:firstLineChars="200" w:firstLine="420"/>
        <w:rPr>
          <w:rFonts w:ascii="仿宋" w:eastAsia="仿宋" w:hAnsi="仿宋"/>
          <w:szCs w:val="21"/>
        </w:rPr>
      </w:pPr>
    </w:p>
    <w:p w:rsidR="00317434" w:rsidRPr="00A762DF" w:rsidRDefault="00FF76A4" w:rsidP="00A762DF">
      <w:pPr>
        <w:pStyle w:val="2"/>
        <w:jc w:val="center"/>
        <w:rPr>
          <w:rFonts w:ascii="仿宋" w:eastAsia="仿宋" w:hAnsi="仿宋"/>
          <w:sz w:val="30"/>
          <w:szCs w:val="30"/>
        </w:rPr>
      </w:pPr>
      <w:bookmarkStart w:id="45" w:name="_Toc11244582"/>
      <w:r>
        <w:rPr>
          <w:rFonts w:ascii="仿宋" w:eastAsia="仿宋" w:hAnsi="仿宋" w:hint="eastAsia"/>
          <w:sz w:val="30"/>
          <w:szCs w:val="30"/>
        </w:rPr>
        <w:lastRenderedPageBreak/>
        <w:t>（十一</w:t>
      </w:r>
      <w:r w:rsidR="00317434" w:rsidRPr="00A762DF">
        <w:rPr>
          <w:rFonts w:ascii="仿宋" w:eastAsia="仿宋" w:hAnsi="仿宋" w:hint="eastAsia"/>
          <w:sz w:val="30"/>
          <w:szCs w:val="30"/>
        </w:rPr>
        <w:t>）</w:t>
      </w:r>
      <w:r w:rsidR="00317434" w:rsidRPr="00A762DF">
        <w:rPr>
          <w:rFonts w:ascii="仿宋" w:eastAsia="仿宋" w:hAnsi="仿宋"/>
          <w:sz w:val="30"/>
          <w:szCs w:val="30"/>
        </w:rPr>
        <w:t>技术规范及服务标准承诺书</w:t>
      </w:r>
      <w:bookmarkEnd w:id="45"/>
    </w:p>
    <w:p w:rsidR="00317434" w:rsidRPr="00A762DF" w:rsidRDefault="00317434" w:rsidP="00A762DF">
      <w:pPr>
        <w:spacing w:line="120" w:lineRule="exact"/>
        <w:ind w:firstLineChars="177" w:firstLine="498"/>
        <w:jc w:val="center"/>
        <w:rPr>
          <w:rFonts w:ascii="仿宋" w:eastAsia="仿宋" w:hAnsi="仿宋"/>
          <w:b/>
          <w:bCs/>
          <w:sz w:val="28"/>
        </w:rPr>
      </w:pP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 xml:space="preserve"> </w:t>
      </w:r>
      <w:r w:rsidRPr="00A762DF">
        <w:rPr>
          <w:rFonts w:ascii="仿宋" w:eastAsia="仿宋" w:hAnsi="仿宋"/>
          <w:sz w:val="28"/>
          <w:szCs w:val="28"/>
        </w:rPr>
        <w:t>按照贵方要求，</w:t>
      </w:r>
      <w:r w:rsidRPr="00A762DF">
        <w:rPr>
          <w:rFonts w:ascii="仿宋" w:eastAsia="仿宋" w:hAnsi="仿宋"/>
          <w:color w:val="000000"/>
          <w:sz w:val="28"/>
        </w:rPr>
        <w:t>我们就资产评估项目的技术及服务标准做出下述声明和保证。</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一、服务人员资质要求</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具有国家资产评估相关行业主管部门颁发的注册资产评估师或房地产评估师资质。</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二、服务工作内容</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按照资产评估准则和行业规定接受贵单位委托并开展工作，严格遵照《企业国有资产评估报告指南》的格式要求出具完整的资产评估报告（含评估明细和评估说明）。</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三、服务工作要求</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1、评估工作中遵守相关法律法规和中介准则规定；做到诚实正直,勤勉尽责；严格恪守谨慎、独立、客观、公正原则。</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2、能够根据不同的评估目的和对象，用多种评估方法评估，并对结果进行比较和调整，得出合理的资产重估价值；</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3、能够根据评估报告审核意见认真修改完善报告，并按要求提供申请资产评估备案所需的材料。</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四、供应商的责任</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签订合法有效的资产评估合同，明确约定双方的权利义务，同时要求合作方严格保守客户信息，不得向与资产评估业务无关的第三方透露相关信息。</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五、服务具体要求</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1、服务标准要求</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（1）在接到贵单位评估业务需求电话通知后，及时派员与指定的联系人进行联系，并在双方约定的工作时间内准时至现场进行实地勘</w:t>
      </w:r>
      <w:r w:rsidRPr="00A762DF">
        <w:rPr>
          <w:rFonts w:ascii="仿宋" w:eastAsia="仿宋" w:hAnsi="仿宋"/>
          <w:color w:val="000000"/>
          <w:sz w:val="28"/>
        </w:rPr>
        <w:lastRenderedPageBreak/>
        <w:t>查。</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（2）根据提供的与评估项目价值有关的数据和资料（法律规定不得提供的除外），按照资产评估行业规定的工作步骤和方法，在7-10个工作日内完成评估工作并出具资产评估报告。</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（3）对在评估过程中出现的问题或情况，与贵单位积极进行沟通；对业务人员关于评估报告的疑问和评估方面的业务咨询，应及时予以答复。</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2、专业项目管理服务要求</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为工行资产评估工作制定专门的服务方案，并在服务方案中说明配备的服务团队（提供成员姓名、评估资质、联系方式等）、服务工作流程等内容。</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3、服务质量技术规范要求</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（1）具有规范和完善的业务质量控制制度、风险控制制度和健全的内部基础管理制度。</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（2）具备完善规范的工作流程，不得出具含有虚假、不实、有偏见或具有误导性的分析或结论的评估报告。</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（3）出具评估报告中评估假设、价值类型和评估方法之间的逻辑关系具有足够的合理性。</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（4）在从事与贵单位相关的评估工作时，若与委托人存在相关利害关系，应及时申明并实行回避。</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六、服务完成标志</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按照贵单位的服务工作要求，完成资产评估业务的工作内容，出具书面正式评估报告。</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五、交付成果的形式和技术文档</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提供规范的资产评估报告（盖章）一式三份。</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六、服务收费</w:t>
      </w:r>
    </w:p>
    <w:p w:rsidR="00317434" w:rsidRPr="00A762DF" w:rsidRDefault="00317434" w:rsidP="00317434">
      <w:pPr>
        <w:spacing w:line="480" w:lineRule="exact"/>
        <w:ind w:firstLineChars="177" w:firstLine="496"/>
        <w:rPr>
          <w:rFonts w:ascii="仿宋" w:eastAsia="仿宋" w:hAnsi="仿宋"/>
          <w:color w:val="000000"/>
          <w:sz w:val="28"/>
        </w:rPr>
      </w:pPr>
      <w:r w:rsidRPr="00A762DF">
        <w:rPr>
          <w:rFonts w:ascii="仿宋" w:eastAsia="仿宋" w:hAnsi="仿宋"/>
          <w:color w:val="000000"/>
          <w:sz w:val="28"/>
        </w:rPr>
        <w:t>按照国家发展改革委、财政部联合发布的《资产评估收费管理办法》(</w:t>
      </w:r>
      <w:proofErr w:type="gramStart"/>
      <w:r w:rsidRPr="00A762DF">
        <w:rPr>
          <w:rFonts w:ascii="仿宋" w:eastAsia="仿宋" w:hAnsi="仿宋"/>
          <w:color w:val="000000"/>
          <w:sz w:val="28"/>
        </w:rPr>
        <w:t>发改价格</w:t>
      </w:r>
      <w:proofErr w:type="gramEnd"/>
      <w:r w:rsidRPr="00A762DF">
        <w:rPr>
          <w:rFonts w:ascii="仿宋" w:eastAsia="仿宋" w:hAnsi="仿宋"/>
          <w:color w:val="000000"/>
          <w:sz w:val="28"/>
        </w:rPr>
        <w:t>[2009]2914号)的标准</w:t>
      </w:r>
      <w:r w:rsidR="00732B59" w:rsidRPr="00A762DF">
        <w:rPr>
          <w:rFonts w:ascii="仿宋" w:eastAsia="仿宋" w:hAnsi="仿宋"/>
          <w:color w:val="000000"/>
          <w:sz w:val="28"/>
        </w:rPr>
        <w:t>结合实际工作难度后与委托人协商后按协商调整后的收费价格</w:t>
      </w:r>
      <w:r w:rsidRPr="00A762DF">
        <w:rPr>
          <w:rFonts w:ascii="仿宋" w:eastAsia="仿宋" w:hAnsi="仿宋"/>
          <w:color w:val="000000"/>
          <w:sz w:val="28"/>
        </w:rPr>
        <w:t>计算收费</w:t>
      </w:r>
      <w:r w:rsidR="00732B59" w:rsidRPr="00A762DF">
        <w:rPr>
          <w:rFonts w:ascii="仿宋" w:eastAsia="仿宋" w:hAnsi="仿宋" w:hint="eastAsia"/>
          <w:color w:val="000000"/>
          <w:sz w:val="28"/>
        </w:rPr>
        <w:t>。</w:t>
      </w:r>
    </w:p>
    <w:p w:rsidR="00317434" w:rsidRPr="00A762DF" w:rsidRDefault="00317434" w:rsidP="00317434">
      <w:pPr>
        <w:spacing w:line="480" w:lineRule="exact"/>
        <w:ind w:firstLineChars="177" w:firstLine="496"/>
        <w:rPr>
          <w:rFonts w:ascii="仿宋" w:eastAsia="仿宋" w:hAnsi="仿宋"/>
          <w:sz w:val="28"/>
          <w:szCs w:val="28"/>
        </w:rPr>
      </w:pPr>
      <w:r w:rsidRPr="00A762DF">
        <w:rPr>
          <w:rFonts w:ascii="仿宋" w:eastAsia="仿宋" w:hAnsi="仿宋"/>
          <w:sz w:val="28"/>
          <w:szCs w:val="28"/>
        </w:rPr>
        <w:t xml:space="preserve">     </w:t>
      </w:r>
      <w:r w:rsidRPr="00A762DF">
        <w:rPr>
          <w:rFonts w:ascii="仿宋" w:eastAsia="仿宋" w:hAnsi="仿宋" w:hint="eastAsia"/>
          <w:sz w:val="28"/>
          <w:szCs w:val="28"/>
        </w:rPr>
        <w:t xml:space="preserve">   </w:t>
      </w:r>
      <w:r w:rsidR="00732B59" w:rsidRPr="00A762DF">
        <w:rPr>
          <w:rFonts w:ascii="仿宋" w:eastAsia="仿宋" w:hAnsi="仿宋" w:hint="eastAsia"/>
          <w:sz w:val="28"/>
          <w:szCs w:val="28"/>
        </w:rPr>
        <w:t xml:space="preserve">        </w:t>
      </w:r>
      <w:r w:rsidRPr="00A762DF">
        <w:rPr>
          <w:rFonts w:ascii="仿宋" w:eastAsia="仿宋" w:hAnsi="仿宋" w:hint="eastAsia"/>
          <w:sz w:val="28"/>
          <w:szCs w:val="28"/>
        </w:rPr>
        <w:t xml:space="preserve">  江苏中信华明房地产土地资产评估有限公司</w:t>
      </w:r>
    </w:p>
    <w:p w:rsidR="00317434" w:rsidRPr="00A762DF" w:rsidRDefault="00732B59" w:rsidP="00A762DF">
      <w:pPr>
        <w:spacing w:line="360" w:lineRule="auto"/>
        <w:ind w:firstLineChars="177" w:firstLine="498"/>
        <w:jc w:val="center"/>
        <w:rPr>
          <w:rFonts w:ascii="仿宋" w:eastAsia="仿宋" w:hAnsi="仿宋"/>
          <w:b/>
          <w:bCs/>
          <w:sz w:val="28"/>
        </w:rPr>
      </w:pPr>
      <w:r w:rsidRPr="00A762DF">
        <w:rPr>
          <w:rFonts w:ascii="仿宋" w:eastAsia="仿宋" w:hAnsi="仿宋" w:hint="eastAsia"/>
          <w:b/>
          <w:bCs/>
          <w:sz w:val="28"/>
        </w:rPr>
        <w:t xml:space="preserve">                              </w:t>
      </w:r>
      <w:r w:rsidRPr="00A762DF">
        <w:rPr>
          <w:rFonts w:ascii="仿宋" w:eastAsia="仿宋" w:hAnsi="仿宋" w:hint="eastAsia"/>
          <w:sz w:val="28"/>
          <w:szCs w:val="28"/>
        </w:rPr>
        <w:t xml:space="preserve">       </w:t>
      </w:r>
      <w:r w:rsidRPr="00A762DF">
        <w:rPr>
          <w:rFonts w:ascii="仿宋" w:eastAsia="仿宋" w:hAnsi="仿宋"/>
          <w:sz w:val="28"/>
          <w:szCs w:val="28"/>
        </w:rPr>
        <w:t>二零一九年</w:t>
      </w:r>
      <w:r w:rsidR="00682E06">
        <w:rPr>
          <w:rFonts w:ascii="仿宋" w:eastAsia="仿宋" w:hAnsi="仿宋" w:hint="eastAsia"/>
          <w:sz w:val="28"/>
          <w:szCs w:val="28"/>
        </w:rPr>
        <w:t>六</w:t>
      </w:r>
      <w:r w:rsidRPr="00A762DF">
        <w:rPr>
          <w:rFonts w:ascii="仿宋" w:eastAsia="仿宋" w:hAnsi="仿宋"/>
          <w:sz w:val="28"/>
          <w:szCs w:val="28"/>
        </w:rPr>
        <w:t>月</w:t>
      </w:r>
    </w:p>
    <w:p w:rsidR="00317434" w:rsidRPr="00A762DF" w:rsidRDefault="00317434" w:rsidP="00317434">
      <w:pPr>
        <w:rPr>
          <w:rFonts w:ascii="仿宋" w:eastAsia="仿宋" w:hAnsi="仿宋"/>
        </w:rPr>
      </w:pPr>
    </w:p>
    <w:p w:rsidR="00317434" w:rsidRPr="00A762DF" w:rsidRDefault="00317434" w:rsidP="00317434">
      <w:pPr>
        <w:rPr>
          <w:rFonts w:ascii="仿宋" w:eastAsia="仿宋" w:hAnsi="仿宋"/>
        </w:rPr>
      </w:pPr>
    </w:p>
    <w:p w:rsidR="00317434" w:rsidRPr="00A762DF" w:rsidRDefault="00317434" w:rsidP="001D5A0D">
      <w:pPr>
        <w:spacing w:line="360" w:lineRule="auto"/>
        <w:jc w:val="left"/>
        <w:rPr>
          <w:rFonts w:ascii="仿宋" w:eastAsia="仿宋" w:hAnsi="仿宋"/>
          <w:b/>
          <w:sz w:val="28"/>
          <w:szCs w:val="28"/>
        </w:rPr>
      </w:pPr>
    </w:p>
    <w:sectPr w:rsidR="00317434" w:rsidRPr="00A762DF" w:rsidSect="00A762DF">
      <w:pgSz w:w="11906" w:h="16838"/>
      <w:pgMar w:top="1440" w:right="1701" w:bottom="1440" w:left="1797" w:header="1077" w:footer="992" w:gutter="0"/>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2DF" w:rsidRDefault="00A762DF" w:rsidP="006236B3">
      <w:r>
        <w:separator/>
      </w:r>
    </w:p>
  </w:endnote>
  <w:endnote w:type="continuationSeparator" w:id="1">
    <w:p w:rsidR="00A762DF" w:rsidRDefault="00A762DF" w:rsidP="006236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Shell Dlg">
    <w:altName w:val="Microsoft Sans Serif"/>
    <w:panose1 w:val="020B0604020202020204"/>
    <w:charset w:val="00"/>
    <w:family w:val="swiss"/>
    <w:pitch w:val="default"/>
    <w:sig w:usb0="00000000" w:usb1="0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DF" w:rsidRDefault="00A762DF" w:rsidP="00457C8F">
    <w:pPr>
      <w:pStyle w:val="a6"/>
      <w:pBdr>
        <w:top w:val="thinThickSmallGap" w:sz="24" w:space="1" w:color="622423" w:themeColor="accent2" w:themeShade="7F"/>
      </w:pBdr>
      <w:jc w:val="center"/>
      <w:rPr>
        <w:rFonts w:asciiTheme="majorHAnsi" w:hAnsiTheme="majorHAnsi"/>
      </w:rPr>
    </w:pPr>
    <w:r>
      <w:rPr>
        <w:rFonts w:asciiTheme="majorHAnsi" w:hAnsiTheme="majorHAnsi"/>
        <w:noProof/>
      </w:rPr>
      <w:drawing>
        <wp:inline distT="0" distB="0" distL="0" distR="0">
          <wp:extent cx="305280" cy="257175"/>
          <wp:effectExtent l="19050" t="0" r="0" b="0"/>
          <wp:docPr id="3" name="图片 1" descr="\\sever\中信华评估材料\中信华明管理类资料\中信华明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中信华评估材料\中信华明管理类资料\中信华明标志..jpg"/>
                  <pic:cNvPicPr>
                    <a:picLocks noChangeAspect="1" noChangeArrowheads="1"/>
                  </pic:cNvPicPr>
                </pic:nvPicPr>
                <pic:blipFill>
                  <a:blip r:embed="rId1"/>
                  <a:srcRect/>
                  <a:stretch>
                    <a:fillRect/>
                  </a:stretch>
                </pic:blipFill>
                <pic:spPr bwMode="auto">
                  <a:xfrm>
                    <a:off x="0" y="0"/>
                    <a:ext cx="305280" cy="257175"/>
                  </a:xfrm>
                  <a:prstGeom prst="rect">
                    <a:avLst/>
                  </a:prstGeom>
                  <a:noFill/>
                  <a:ln w="9525">
                    <a:noFill/>
                    <a:miter lim="800000"/>
                    <a:headEnd/>
                    <a:tailEnd/>
                  </a:ln>
                </pic:spPr>
              </pic:pic>
            </a:graphicData>
          </a:graphic>
        </wp:inline>
      </w:drawing>
    </w:r>
    <w:r w:rsidRPr="00457C8F">
      <w:rPr>
        <w:rFonts w:asciiTheme="majorHAnsi" w:hAnsiTheme="majorHAnsi"/>
        <w:sz w:val="32"/>
        <w:szCs w:val="32"/>
        <w:vertAlign w:val="superscript"/>
      </w:rPr>
      <w:t>江苏中信华明房地产土地资产评估有限公司</w:t>
    </w:r>
    <w:r>
      <w:rPr>
        <w:rFonts w:asciiTheme="majorHAnsi" w:hAnsiTheme="majorHAnsi"/>
      </w:rPr>
      <w:ptab w:relativeTo="margin" w:alignment="right" w:leader="none"/>
    </w:r>
  </w:p>
  <w:p w:rsidR="00A762DF" w:rsidRDefault="00E40C1B" w:rsidP="00457C8F">
    <w:pPr>
      <w:pStyle w:val="a6"/>
      <w:pBdr>
        <w:top w:val="thinThickSmallGap" w:sz="24" w:space="1" w:color="622423" w:themeColor="accent2" w:themeShade="7F"/>
      </w:pBdr>
      <w:jc w:val="center"/>
    </w:pPr>
    <w:fldSimple w:instr=" PAGE   \* MERGEFORMAT ">
      <w:r w:rsidR="00AF4F70" w:rsidRPr="00AF4F70">
        <w:rPr>
          <w:rFonts w:asciiTheme="majorHAnsi" w:hAnsiTheme="majorHAnsi"/>
          <w:noProof/>
          <w:lang w:val="zh-CN"/>
        </w:rPr>
        <w:t>52</w:t>
      </w:r>
    </w:fldSimple>
  </w:p>
  <w:p w:rsidR="00A762DF" w:rsidRDefault="00A762D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DF" w:rsidRDefault="00A762DF" w:rsidP="00A762DF">
    <w:pPr>
      <w:pStyle w:val="a6"/>
      <w:pBdr>
        <w:top w:val="thinThickSmallGap" w:sz="24" w:space="1" w:color="622423" w:themeColor="accent2" w:themeShade="7F"/>
      </w:pBdr>
      <w:ind w:firstLineChars="2200" w:firstLine="3960"/>
      <w:rPr>
        <w:rFonts w:asciiTheme="majorHAnsi" w:hAnsiTheme="majorHAnsi"/>
      </w:rPr>
    </w:pPr>
  </w:p>
  <w:p w:rsidR="00A762DF" w:rsidRDefault="00A762DF">
    <w:pPr>
      <w:pStyle w:val="a6"/>
    </w:pPr>
    <w:r>
      <w:rPr>
        <w:rFonts w:asciiTheme="majorHAnsi" w:hAnsiTheme="majorHAnsi"/>
        <w:noProof/>
      </w:rPr>
      <w:drawing>
        <wp:inline distT="0" distB="0" distL="0" distR="0">
          <wp:extent cx="305280" cy="257175"/>
          <wp:effectExtent l="19050" t="0" r="0" b="0"/>
          <wp:docPr id="4" name="图片 1" descr="\\sever\中信华评估材料\中信华明管理类资料\中信华明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中信华评估材料\中信华明管理类资料\中信华明标志..jpg"/>
                  <pic:cNvPicPr>
                    <a:picLocks noChangeAspect="1" noChangeArrowheads="1"/>
                  </pic:cNvPicPr>
                </pic:nvPicPr>
                <pic:blipFill>
                  <a:blip r:embed="rId1"/>
                  <a:srcRect/>
                  <a:stretch>
                    <a:fillRect/>
                  </a:stretch>
                </pic:blipFill>
                <pic:spPr bwMode="auto">
                  <a:xfrm>
                    <a:off x="0" y="0"/>
                    <a:ext cx="305280" cy="257175"/>
                  </a:xfrm>
                  <a:prstGeom prst="rect">
                    <a:avLst/>
                  </a:prstGeom>
                  <a:noFill/>
                  <a:ln w="9525">
                    <a:noFill/>
                    <a:miter lim="800000"/>
                    <a:headEnd/>
                    <a:tailEnd/>
                  </a:ln>
                </pic:spPr>
              </pic:pic>
            </a:graphicData>
          </a:graphic>
        </wp:inline>
      </w:drawing>
    </w:r>
    <w:r w:rsidRPr="00457C8F">
      <w:rPr>
        <w:rFonts w:asciiTheme="majorHAnsi" w:hAnsiTheme="majorHAnsi"/>
        <w:sz w:val="32"/>
        <w:szCs w:val="32"/>
        <w:vertAlign w:val="superscript"/>
      </w:rPr>
      <w:t>江苏中信华明房地产土地资产评估有限公司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2DF" w:rsidRDefault="00A762DF" w:rsidP="006236B3">
      <w:r>
        <w:separator/>
      </w:r>
    </w:p>
  </w:footnote>
  <w:footnote w:type="continuationSeparator" w:id="1">
    <w:p w:rsidR="00A762DF" w:rsidRDefault="00A762DF" w:rsidP="006236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DF" w:rsidRDefault="00A762DF" w:rsidP="00A762DF">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仿宋" w:eastAsia="仿宋" w:hAnsi="仿宋" w:cstheme="majorBidi" w:hint="eastAsia"/>
        <w:sz w:val="24"/>
        <w:szCs w:val="24"/>
      </w:rPr>
      <w:alias w:val="标题"/>
      <w:id w:val="77738743"/>
      <w:placeholder>
        <w:docPart w:val="B19974B60CBD4480A5D88831F2B6F6C3"/>
      </w:placeholder>
      <w:dataBinding w:prefixMappings="xmlns:ns0='http://schemas.openxmlformats.org/package/2006/metadata/core-properties' xmlns:ns1='http://purl.org/dc/elements/1.1/'" w:xpath="/ns0:coreProperties[1]/ns1:title[1]" w:storeItemID="{6C3C8BC8-F283-45AE-878A-BAB7291924A1}"/>
      <w:text/>
    </w:sdtPr>
    <w:sdtContent>
      <w:p w:rsidR="00A762DF" w:rsidRDefault="00A762DF" w:rsidP="00A762DF">
        <w:pPr>
          <w:pStyle w:val="a7"/>
          <w:pBdr>
            <w:bottom w:val="thickThinSmallGap" w:sz="24" w:space="1" w:color="622423" w:themeColor="accent2" w:themeShade="7F"/>
          </w:pBdr>
          <w:jc w:val="right"/>
          <w:rPr>
            <w:rFonts w:asciiTheme="majorHAnsi" w:eastAsiaTheme="majorEastAsia" w:hAnsiTheme="majorHAnsi" w:cstheme="majorBidi"/>
            <w:sz w:val="32"/>
            <w:szCs w:val="32"/>
          </w:rPr>
        </w:pPr>
        <w:r w:rsidRPr="00A762DF">
          <w:rPr>
            <w:rFonts w:ascii="仿宋" w:eastAsia="仿宋" w:hAnsi="仿宋" w:cstheme="majorBidi" w:hint="eastAsia"/>
            <w:sz w:val="24"/>
            <w:szCs w:val="24"/>
          </w:rPr>
          <w:t>江苏</w:t>
        </w:r>
        <w:r w:rsidRPr="00A762DF">
          <w:rPr>
            <w:rFonts w:ascii="仿宋" w:eastAsia="仿宋" w:hAnsi="仿宋" w:cstheme="majorBidi"/>
            <w:sz w:val="24"/>
            <w:szCs w:val="24"/>
          </w:rPr>
          <w:t>中信华明房地产土地资产评估有限公司简介</w:t>
        </w:r>
      </w:p>
    </w:sdtContent>
  </w:sdt>
  <w:p w:rsidR="00A762DF" w:rsidRDefault="00A762DF" w:rsidP="00A762DF">
    <w:pPr>
      <w:pStyle w:val="a7"/>
      <w:pBdr>
        <w:bottom w:val="none" w:sz="0" w:space="0" w:color="auto"/>
      </w:pBdr>
      <w:rPr>
        <w:rFonts w:asciiTheme="majorHAnsi" w:eastAsiaTheme="majorEastAsia" w:hAnsiTheme="majorHAnsi" w:cstheme="majorBidi"/>
        <w:sz w:val="32"/>
        <w:szCs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DF" w:rsidRDefault="00A762DF">
    <w:pPr>
      <w:pStyle w:val="a7"/>
      <w:pBdr>
        <w:bottom w:val="thickThinSmallGap" w:sz="24" w:space="1" w:color="622423" w:themeColor="accent2" w:themeShade="7F"/>
      </w:pBdr>
      <w:rPr>
        <w:rFonts w:asciiTheme="majorHAnsi" w:eastAsiaTheme="majorEastAsia" w:hAnsiTheme="majorHAnsi" w:cstheme="majorBidi"/>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A14"/>
    <w:multiLevelType w:val="hybridMultilevel"/>
    <w:tmpl w:val="AA04EFF8"/>
    <w:lvl w:ilvl="0" w:tplc="D1D42FDE">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200547"/>
    <w:multiLevelType w:val="hybridMultilevel"/>
    <w:tmpl w:val="EADCAD36"/>
    <w:lvl w:ilvl="0" w:tplc="6C569A1E">
      <w:start w:val="10"/>
      <w:numFmt w:val="japaneseCounting"/>
      <w:lvlText w:val="（%1）"/>
      <w:lvlJc w:val="left"/>
      <w:pPr>
        <w:ind w:left="1576" w:hanging="1080"/>
      </w:pPr>
      <w:rPr>
        <w:rFonts w:hint="default"/>
      </w:rPr>
    </w:lvl>
    <w:lvl w:ilvl="1" w:tplc="04090019" w:tentative="1">
      <w:start w:val="1"/>
      <w:numFmt w:val="lowerLetter"/>
      <w:lvlText w:val="%2)"/>
      <w:lvlJc w:val="left"/>
      <w:pPr>
        <w:ind w:left="1336" w:hanging="420"/>
      </w:pPr>
    </w:lvl>
    <w:lvl w:ilvl="2" w:tplc="0409001B" w:tentative="1">
      <w:start w:val="1"/>
      <w:numFmt w:val="lowerRoman"/>
      <w:lvlText w:val="%3."/>
      <w:lvlJc w:val="right"/>
      <w:pPr>
        <w:ind w:left="1756" w:hanging="420"/>
      </w:pPr>
    </w:lvl>
    <w:lvl w:ilvl="3" w:tplc="0409000F" w:tentative="1">
      <w:start w:val="1"/>
      <w:numFmt w:val="decimal"/>
      <w:lvlText w:val="%4."/>
      <w:lvlJc w:val="left"/>
      <w:pPr>
        <w:ind w:left="2176" w:hanging="420"/>
      </w:pPr>
    </w:lvl>
    <w:lvl w:ilvl="4" w:tplc="04090019" w:tentative="1">
      <w:start w:val="1"/>
      <w:numFmt w:val="lowerLetter"/>
      <w:lvlText w:val="%5)"/>
      <w:lvlJc w:val="left"/>
      <w:pPr>
        <w:ind w:left="2596" w:hanging="420"/>
      </w:pPr>
    </w:lvl>
    <w:lvl w:ilvl="5" w:tplc="0409001B" w:tentative="1">
      <w:start w:val="1"/>
      <w:numFmt w:val="lowerRoman"/>
      <w:lvlText w:val="%6."/>
      <w:lvlJc w:val="right"/>
      <w:pPr>
        <w:ind w:left="3016" w:hanging="420"/>
      </w:pPr>
    </w:lvl>
    <w:lvl w:ilvl="6" w:tplc="0409000F" w:tentative="1">
      <w:start w:val="1"/>
      <w:numFmt w:val="decimal"/>
      <w:lvlText w:val="%7."/>
      <w:lvlJc w:val="left"/>
      <w:pPr>
        <w:ind w:left="3436" w:hanging="420"/>
      </w:pPr>
    </w:lvl>
    <w:lvl w:ilvl="7" w:tplc="04090019" w:tentative="1">
      <w:start w:val="1"/>
      <w:numFmt w:val="lowerLetter"/>
      <w:lvlText w:val="%8)"/>
      <w:lvlJc w:val="left"/>
      <w:pPr>
        <w:ind w:left="3856" w:hanging="420"/>
      </w:pPr>
    </w:lvl>
    <w:lvl w:ilvl="8" w:tplc="0409001B" w:tentative="1">
      <w:start w:val="1"/>
      <w:numFmt w:val="lowerRoman"/>
      <w:lvlText w:val="%9."/>
      <w:lvlJc w:val="right"/>
      <w:pPr>
        <w:ind w:left="4276" w:hanging="420"/>
      </w:pPr>
    </w:lvl>
  </w:abstractNum>
  <w:abstractNum w:abstractNumId="2">
    <w:nsid w:val="141648C4"/>
    <w:multiLevelType w:val="hybridMultilevel"/>
    <w:tmpl w:val="C89ED54E"/>
    <w:lvl w:ilvl="0" w:tplc="E954E960">
      <w:start w:val="1"/>
      <w:numFmt w:val="japaneseCounting"/>
      <w:lvlText w:val="%1、"/>
      <w:lvlJc w:val="left"/>
      <w:pPr>
        <w:ind w:left="750" w:hanging="7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8423EA5"/>
    <w:multiLevelType w:val="singleLevel"/>
    <w:tmpl w:val="18423EA5"/>
    <w:lvl w:ilvl="0">
      <w:start w:val="1"/>
      <w:numFmt w:val="lowerLetter"/>
      <w:lvlText w:val="%1、"/>
      <w:lvlJc w:val="left"/>
      <w:pPr>
        <w:tabs>
          <w:tab w:val="left" w:pos="1441"/>
        </w:tabs>
        <w:ind w:left="1441" w:hanging="420"/>
      </w:pPr>
      <w:rPr>
        <w:rFonts w:hint="eastAsia"/>
      </w:rPr>
    </w:lvl>
  </w:abstractNum>
  <w:abstractNum w:abstractNumId="4">
    <w:nsid w:val="38E44F67"/>
    <w:multiLevelType w:val="multilevel"/>
    <w:tmpl w:val="38E44F67"/>
    <w:lvl w:ilvl="0">
      <w:start w:val="10"/>
      <w:numFmt w:val="japaneseCounting"/>
      <w:lvlText w:val="第%1条"/>
      <w:lvlJc w:val="left"/>
      <w:pPr>
        <w:tabs>
          <w:tab w:val="num" w:pos="1685"/>
        </w:tabs>
        <w:ind w:left="1685" w:hanging="112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5">
    <w:nsid w:val="456C002D"/>
    <w:multiLevelType w:val="multilevel"/>
    <w:tmpl w:val="456C002D"/>
    <w:lvl w:ilvl="0">
      <w:start w:val="4"/>
      <w:numFmt w:val="japaneseCounting"/>
      <w:lvlText w:val="第%1章"/>
      <w:lvlJc w:val="left"/>
      <w:pPr>
        <w:tabs>
          <w:tab w:val="num" w:pos="1650"/>
        </w:tabs>
        <w:ind w:left="1650" w:hanging="1125"/>
      </w:pPr>
      <w:rPr>
        <w:rFonts w:hint="default"/>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A167D"/>
    <w:rsid w:val="000475F3"/>
    <w:rsid w:val="000557EC"/>
    <w:rsid w:val="000926BA"/>
    <w:rsid w:val="000D38B3"/>
    <w:rsid w:val="000D7082"/>
    <w:rsid w:val="000E14F4"/>
    <w:rsid w:val="000E1B2D"/>
    <w:rsid w:val="000F06BA"/>
    <w:rsid w:val="00104568"/>
    <w:rsid w:val="00172A33"/>
    <w:rsid w:val="001A7D10"/>
    <w:rsid w:val="001C3835"/>
    <w:rsid w:val="001D5A0D"/>
    <w:rsid w:val="001F63F4"/>
    <w:rsid w:val="0020005F"/>
    <w:rsid w:val="0020171A"/>
    <w:rsid w:val="00203BEF"/>
    <w:rsid w:val="00207EBE"/>
    <w:rsid w:val="002363B9"/>
    <w:rsid w:val="00275570"/>
    <w:rsid w:val="002A260C"/>
    <w:rsid w:val="002B0553"/>
    <w:rsid w:val="002B4F0A"/>
    <w:rsid w:val="002B606D"/>
    <w:rsid w:val="002B7FB1"/>
    <w:rsid w:val="002C6648"/>
    <w:rsid w:val="002C68B7"/>
    <w:rsid w:val="002D688B"/>
    <w:rsid w:val="002F5A7A"/>
    <w:rsid w:val="003078B4"/>
    <w:rsid w:val="00313FDA"/>
    <w:rsid w:val="00317434"/>
    <w:rsid w:val="00330D29"/>
    <w:rsid w:val="0033218C"/>
    <w:rsid w:val="003332B8"/>
    <w:rsid w:val="003713B9"/>
    <w:rsid w:val="00372DAC"/>
    <w:rsid w:val="00373225"/>
    <w:rsid w:val="00374E28"/>
    <w:rsid w:val="0039530E"/>
    <w:rsid w:val="003A167D"/>
    <w:rsid w:val="003B1B07"/>
    <w:rsid w:val="003B2B1A"/>
    <w:rsid w:val="003C5694"/>
    <w:rsid w:val="003C6A31"/>
    <w:rsid w:val="003F377C"/>
    <w:rsid w:val="00401F71"/>
    <w:rsid w:val="004238AE"/>
    <w:rsid w:val="00426CFA"/>
    <w:rsid w:val="00443EB3"/>
    <w:rsid w:val="004516DC"/>
    <w:rsid w:val="00457326"/>
    <w:rsid w:val="00457C8F"/>
    <w:rsid w:val="004624B5"/>
    <w:rsid w:val="00462530"/>
    <w:rsid w:val="00464D78"/>
    <w:rsid w:val="004703AB"/>
    <w:rsid w:val="00471114"/>
    <w:rsid w:val="0047629A"/>
    <w:rsid w:val="00484A4E"/>
    <w:rsid w:val="004C6847"/>
    <w:rsid w:val="004D6AA6"/>
    <w:rsid w:val="00500255"/>
    <w:rsid w:val="0050054E"/>
    <w:rsid w:val="00515AB0"/>
    <w:rsid w:val="0052655C"/>
    <w:rsid w:val="005318F8"/>
    <w:rsid w:val="00534525"/>
    <w:rsid w:val="00536C0F"/>
    <w:rsid w:val="0053758B"/>
    <w:rsid w:val="00540601"/>
    <w:rsid w:val="0055252C"/>
    <w:rsid w:val="00576A15"/>
    <w:rsid w:val="005848A2"/>
    <w:rsid w:val="0059083F"/>
    <w:rsid w:val="005A108A"/>
    <w:rsid w:val="005B5367"/>
    <w:rsid w:val="005C250D"/>
    <w:rsid w:val="005E1F95"/>
    <w:rsid w:val="005E6518"/>
    <w:rsid w:val="005E6C41"/>
    <w:rsid w:val="005E7998"/>
    <w:rsid w:val="00601F0B"/>
    <w:rsid w:val="00607BCA"/>
    <w:rsid w:val="00612AEE"/>
    <w:rsid w:val="0062192E"/>
    <w:rsid w:val="006236B3"/>
    <w:rsid w:val="00636536"/>
    <w:rsid w:val="00636A15"/>
    <w:rsid w:val="00660062"/>
    <w:rsid w:val="006640D4"/>
    <w:rsid w:val="00675085"/>
    <w:rsid w:val="00682E06"/>
    <w:rsid w:val="0068312D"/>
    <w:rsid w:val="006C423A"/>
    <w:rsid w:val="006D4A01"/>
    <w:rsid w:val="007261B8"/>
    <w:rsid w:val="00732B59"/>
    <w:rsid w:val="007451E9"/>
    <w:rsid w:val="00757FF6"/>
    <w:rsid w:val="00770A8A"/>
    <w:rsid w:val="0078298D"/>
    <w:rsid w:val="007C1F4F"/>
    <w:rsid w:val="007E0E6E"/>
    <w:rsid w:val="007F4023"/>
    <w:rsid w:val="00805C66"/>
    <w:rsid w:val="00830223"/>
    <w:rsid w:val="0088054A"/>
    <w:rsid w:val="008814B4"/>
    <w:rsid w:val="00882B81"/>
    <w:rsid w:val="00892D0B"/>
    <w:rsid w:val="008948F0"/>
    <w:rsid w:val="008A1320"/>
    <w:rsid w:val="008D12D2"/>
    <w:rsid w:val="008D5115"/>
    <w:rsid w:val="008F348E"/>
    <w:rsid w:val="009003B9"/>
    <w:rsid w:val="009459A6"/>
    <w:rsid w:val="009B725F"/>
    <w:rsid w:val="009C40E1"/>
    <w:rsid w:val="009D0274"/>
    <w:rsid w:val="009D0647"/>
    <w:rsid w:val="009E3AB1"/>
    <w:rsid w:val="009F1493"/>
    <w:rsid w:val="009F2C5F"/>
    <w:rsid w:val="00A01D7B"/>
    <w:rsid w:val="00A023B4"/>
    <w:rsid w:val="00A117C4"/>
    <w:rsid w:val="00A13CD3"/>
    <w:rsid w:val="00A1799F"/>
    <w:rsid w:val="00A20F6F"/>
    <w:rsid w:val="00A447D8"/>
    <w:rsid w:val="00A660C1"/>
    <w:rsid w:val="00A76164"/>
    <w:rsid w:val="00A762DF"/>
    <w:rsid w:val="00A968EC"/>
    <w:rsid w:val="00AA3011"/>
    <w:rsid w:val="00AC272B"/>
    <w:rsid w:val="00AE1B92"/>
    <w:rsid w:val="00AE2D74"/>
    <w:rsid w:val="00AF4F70"/>
    <w:rsid w:val="00AF5219"/>
    <w:rsid w:val="00B101C7"/>
    <w:rsid w:val="00B45DCF"/>
    <w:rsid w:val="00B74319"/>
    <w:rsid w:val="00B82354"/>
    <w:rsid w:val="00BB1B2A"/>
    <w:rsid w:val="00BB4D36"/>
    <w:rsid w:val="00BB7146"/>
    <w:rsid w:val="00BC0BF2"/>
    <w:rsid w:val="00BC7CF9"/>
    <w:rsid w:val="00BE0080"/>
    <w:rsid w:val="00BF6B0B"/>
    <w:rsid w:val="00C15FC9"/>
    <w:rsid w:val="00C32017"/>
    <w:rsid w:val="00C451B4"/>
    <w:rsid w:val="00C46EA1"/>
    <w:rsid w:val="00C471F3"/>
    <w:rsid w:val="00C50623"/>
    <w:rsid w:val="00C5513E"/>
    <w:rsid w:val="00C6374B"/>
    <w:rsid w:val="00C752AB"/>
    <w:rsid w:val="00C94F0B"/>
    <w:rsid w:val="00CA0D0E"/>
    <w:rsid w:val="00CC2AF8"/>
    <w:rsid w:val="00CE10EC"/>
    <w:rsid w:val="00D14FBC"/>
    <w:rsid w:val="00D26ED9"/>
    <w:rsid w:val="00D33EDE"/>
    <w:rsid w:val="00D35F30"/>
    <w:rsid w:val="00D507EF"/>
    <w:rsid w:val="00D576CD"/>
    <w:rsid w:val="00D70A3F"/>
    <w:rsid w:val="00D9555A"/>
    <w:rsid w:val="00D96E79"/>
    <w:rsid w:val="00DF37B9"/>
    <w:rsid w:val="00E3732F"/>
    <w:rsid w:val="00E40C1B"/>
    <w:rsid w:val="00E472A6"/>
    <w:rsid w:val="00E71BDB"/>
    <w:rsid w:val="00EA0BB2"/>
    <w:rsid w:val="00EA263A"/>
    <w:rsid w:val="00EB0A7C"/>
    <w:rsid w:val="00EB5AC6"/>
    <w:rsid w:val="00ED4E93"/>
    <w:rsid w:val="00EE6B3B"/>
    <w:rsid w:val="00EE7602"/>
    <w:rsid w:val="00F12324"/>
    <w:rsid w:val="00F253B5"/>
    <w:rsid w:val="00F27428"/>
    <w:rsid w:val="00F306F0"/>
    <w:rsid w:val="00F31238"/>
    <w:rsid w:val="00F5549E"/>
    <w:rsid w:val="00F5657E"/>
    <w:rsid w:val="00F82617"/>
    <w:rsid w:val="00F92C00"/>
    <w:rsid w:val="00FA4BA1"/>
    <w:rsid w:val="00FB69AF"/>
    <w:rsid w:val="00FC1F9D"/>
    <w:rsid w:val="00FC21BD"/>
    <w:rsid w:val="00FC5332"/>
    <w:rsid w:val="00FE0621"/>
    <w:rsid w:val="00FF1D86"/>
    <w:rsid w:val="00FF76A4"/>
    <w:rsid w:val="00FF7F26"/>
    <w:rsid w:val="216D03C1"/>
    <w:rsid w:val="4F5F07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qFormat="1"/>
    <w:lsdException w:name="footer" w:semiHidden="0" w:uiPriority="0"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uiPriority="0" w:qFormat="1"/>
    <w:lsdException w:name="Normal Table" w:qFormat="1"/>
    <w:lsdException w:name="Balloon Text" w:uiPriority="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6B3"/>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6236B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236B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6236B3"/>
    <w:pPr>
      <w:adjustRightInd w:val="0"/>
      <w:spacing w:line="360" w:lineRule="atLeast"/>
      <w:ind w:firstLine="482"/>
    </w:pPr>
    <w:rPr>
      <w:kern w:val="0"/>
      <w:sz w:val="24"/>
      <w:szCs w:val="20"/>
    </w:rPr>
  </w:style>
  <w:style w:type="paragraph" w:styleId="a4">
    <w:name w:val="Plain Text"/>
    <w:basedOn w:val="a"/>
    <w:link w:val="Char1"/>
    <w:rsid w:val="006236B3"/>
    <w:rPr>
      <w:rFonts w:ascii="宋体" w:hAnsi="Courier New"/>
      <w:sz w:val="20"/>
      <w:szCs w:val="20"/>
    </w:rPr>
  </w:style>
  <w:style w:type="paragraph" w:styleId="a5">
    <w:name w:val="Balloon Text"/>
    <w:basedOn w:val="a"/>
    <w:link w:val="Char0"/>
    <w:unhideWhenUsed/>
    <w:qFormat/>
    <w:rsid w:val="006236B3"/>
    <w:rPr>
      <w:sz w:val="18"/>
      <w:szCs w:val="18"/>
    </w:rPr>
  </w:style>
  <w:style w:type="paragraph" w:styleId="a6">
    <w:name w:val="footer"/>
    <w:basedOn w:val="a"/>
    <w:link w:val="Char2"/>
    <w:unhideWhenUsed/>
    <w:qFormat/>
    <w:rsid w:val="006236B3"/>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rsid w:val="006236B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rsid w:val="006236B3"/>
    <w:rPr>
      <w:rFonts w:asciiTheme="minorHAnsi" w:eastAsiaTheme="minorEastAsia" w:hAnsiTheme="minorHAnsi" w:cstheme="minorBidi"/>
      <w:szCs w:val="22"/>
    </w:rPr>
  </w:style>
  <w:style w:type="paragraph" w:styleId="20">
    <w:name w:val="toc 2"/>
    <w:basedOn w:val="a"/>
    <w:next w:val="a"/>
    <w:uiPriority w:val="39"/>
    <w:unhideWhenUsed/>
    <w:qFormat/>
    <w:rsid w:val="006236B3"/>
    <w:pPr>
      <w:ind w:leftChars="200" w:left="420"/>
    </w:pPr>
  </w:style>
  <w:style w:type="character" w:styleId="a8">
    <w:name w:val="Hyperlink"/>
    <w:basedOn w:val="a0"/>
    <w:uiPriority w:val="99"/>
    <w:qFormat/>
    <w:rsid w:val="006236B3"/>
    <w:rPr>
      <w:color w:val="0000FF"/>
      <w:u w:val="single"/>
    </w:rPr>
  </w:style>
  <w:style w:type="character" w:customStyle="1" w:styleId="Char3">
    <w:name w:val="页眉 Char"/>
    <w:basedOn w:val="a0"/>
    <w:link w:val="a7"/>
    <w:uiPriority w:val="99"/>
    <w:qFormat/>
    <w:rsid w:val="006236B3"/>
    <w:rPr>
      <w:sz w:val="18"/>
      <w:szCs w:val="18"/>
    </w:rPr>
  </w:style>
  <w:style w:type="character" w:customStyle="1" w:styleId="Char2">
    <w:name w:val="页脚 Char"/>
    <w:basedOn w:val="a0"/>
    <w:link w:val="a6"/>
    <w:uiPriority w:val="99"/>
    <w:qFormat/>
    <w:rsid w:val="006236B3"/>
    <w:rPr>
      <w:sz w:val="18"/>
      <w:szCs w:val="18"/>
    </w:rPr>
  </w:style>
  <w:style w:type="character" w:customStyle="1" w:styleId="Char">
    <w:name w:val="正文缩进 Char"/>
    <w:link w:val="a3"/>
    <w:qFormat/>
    <w:rsid w:val="006236B3"/>
    <w:rPr>
      <w:rFonts w:ascii="Times New Roman" w:eastAsia="宋体" w:hAnsi="Times New Roman" w:cs="Times New Roman"/>
      <w:kern w:val="0"/>
      <w:sz w:val="24"/>
      <w:szCs w:val="20"/>
    </w:rPr>
  </w:style>
  <w:style w:type="character" w:customStyle="1" w:styleId="Char0">
    <w:name w:val="批注框文本 Char"/>
    <w:basedOn w:val="a0"/>
    <w:link w:val="a5"/>
    <w:qFormat/>
    <w:rsid w:val="006236B3"/>
    <w:rPr>
      <w:rFonts w:ascii="Times New Roman" w:eastAsia="宋体" w:hAnsi="Times New Roman" w:cs="Times New Roman"/>
      <w:sz w:val="18"/>
      <w:szCs w:val="18"/>
    </w:rPr>
  </w:style>
  <w:style w:type="character" w:customStyle="1" w:styleId="1Char">
    <w:name w:val="标题 1 Char"/>
    <w:basedOn w:val="a0"/>
    <w:link w:val="1"/>
    <w:uiPriority w:val="9"/>
    <w:qFormat/>
    <w:rsid w:val="006236B3"/>
    <w:rPr>
      <w:rFonts w:ascii="Times New Roman" w:eastAsia="宋体" w:hAnsi="Times New Roman" w:cs="Times New Roman"/>
      <w:b/>
      <w:bCs/>
      <w:kern w:val="44"/>
      <w:sz w:val="44"/>
      <w:szCs w:val="44"/>
    </w:rPr>
  </w:style>
  <w:style w:type="paragraph" w:styleId="a9">
    <w:name w:val="List Paragraph"/>
    <w:basedOn w:val="a"/>
    <w:uiPriority w:val="34"/>
    <w:qFormat/>
    <w:rsid w:val="006236B3"/>
    <w:pPr>
      <w:ind w:firstLineChars="200" w:firstLine="420"/>
    </w:pPr>
  </w:style>
  <w:style w:type="character" w:customStyle="1" w:styleId="PlainTextCharChar">
    <w:name w:val="Plain Text Char Char"/>
    <w:link w:val="11"/>
    <w:qFormat/>
    <w:locked/>
    <w:rsid w:val="006236B3"/>
    <w:rPr>
      <w:rFonts w:ascii="宋体" w:eastAsia="楷体_GB2312" w:hAnsi="Courier New" w:cs="Times New Roman"/>
      <w:sz w:val="28"/>
    </w:rPr>
  </w:style>
  <w:style w:type="paragraph" w:customStyle="1" w:styleId="11">
    <w:name w:val="纯文本1"/>
    <w:basedOn w:val="a"/>
    <w:link w:val="PlainTextCharChar"/>
    <w:qFormat/>
    <w:rsid w:val="006236B3"/>
    <w:pPr>
      <w:adjustRightInd w:val="0"/>
    </w:pPr>
    <w:rPr>
      <w:rFonts w:ascii="宋体" w:eastAsia="楷体_GB2312" w:hAnsi="Courier New"/>
      <w:sz w:val="28"/>
      <w:szCs w:val="22"/>
    </w:rPr>
  </w:style>
  <w:style w:type="paragraph" w:customStyle="1" w:styleId="ListParagraph1">
    <w:name w:val="List Paragraph1"/>
    <w:basedOn w:val="a"/>
    <w:qFormat/>
    <w:rsid w:val="006236B3"/>
    <w:pPr>
      <w:ind w:firstLineChars="200" w:firstLine="420"/>
    </w:pPr>
    <w:rPr>
      <w:rFonts w:ascii="Calibri" w:hAnsi="Calibri"/>
      <w:szCs w:val="22"/>
    </w:rPr>
  </w:style>
  <w:style w:type="character" w:customStyle="1" w:styleId="Char4">
    <w:name w:val="纯文本 Char"/>
    <w:basedOn w:val="a0"/>
    <w:qFormat/>
    <w:locked/>
    <w:rsid w:val="006236B3"/>
    <w:rPr>
      <w:rFonts w:ascii="宋体" w:eastAsia="宋体" w:hAnsi="Courier New" w:cs="Times New Roman"/>
      <w:sz w:val="20"/>
      <w:szCs w:val="20"/>
    </w:rPr>
  </w:style>
  <w:style w:type="character" w:customStyle="1" w:styleId="Char1">
    <w:name w:val="纯文本 Char1"/>
    <w:basedOn w:val="a0"/>
    <w:link w:val="a4"/>
    <w:uiPriority w:val="99"/>
    <w:semiHidden/>
    <w:rsid w:val="006236B3"/>
    <w:rPr>
      <w:rFonts w:ascii="宋体" w:eastAsia="宋体" w:hAnsi="Courier New" w:cs="Courier New"/>
      <w:szCs w:val="21"/>
    </w:rPr>
  </w:style>
  <w:style w:type="character" w:customStyle="1" w:styleId="2Char">
    <w:name w:val="标题 2 Char"/>
    <w:basedOn w:val="a0"/>
    <w:link w:val="2"/>
    <w:uiPriority w:val="9"/>
    <w:qFormat/>
    <w:rsid w:val="006236B3"/>
    <w:rPr>
      <w:rFonts w:asciiTheme="majorHAnsi" w:eastAsiaTheme="majorEastAsia" w:hAnsiTheme="majorHAnsi" w:cstheme="majorBidi"/>
      <w:b/>
      <w:bCs/>
      <w:sz w:val="32"/>
      <w:szCs w:val="32"/>
    </w:rPr>
  </w:style>
  <w:style w:type="paragraph" w:styleId="aa">
    <w:name w:val="Title"/>
    <w:basedOn w:val="a"/>
    <w:next w:val="a"/>
    <w:link w:val="Char5"/>
    <w:qFormat/>
    <w:rsid w:val="00CE10EC"/>
    <w:pPr>
      <w:spacing w:before="240" w:after="60"/>
      <w:jc w:val="center"/>
      <w:outlineLvl w:val="0"/>
    </w:pPr>
    <w:rPr>
      <w:rFonts w:asciiTheme="majorHAnsi" w:hAnsiTheme="majorHAnsi" w:cstheme="majorBidi"/>
      <w:b/>
      <w:bCs/>
      <w:sz w:val="32"/>
      <w:szCs w:val="32"/>
    </w:rPr>
  </w:style>
  <w:style w:type="character" w:customStyle="1" w:styleId="Char5">
    <w:name w:val="标题 Char"/>
    <w:basedOn w:val="a0"/>
    <w:link w:val="aa"/>
    <w:rsid w:val="00CE10EC"/>
    <w:rPr>
      <w:rFonts w:asciiTheme="majorHAnsi" w:eastAsia="宋体" w:hAnsiTheme="majorHAnsi" w:cstheme="majorBidi"/>
      <w:b/>
      <w:bCs/>
      <w:kern w:val="2"/>
      <w:sz w:val="32"/>
      <w:szCs w:val="32"/>
    </w:rPr>
  </w:style>
  <w:style w:type="character" w:styleId="ab">
    <w:name w:val="page number"/>
    <w:basedOn w:val="a0"/>
    <w:rsid w:val="0047629A"/>
  </w:style>
  <w:style w:type="paragraph" w:styleId="ac">
    <w:name w:val="Normal (Web)"/>
    <w:basedOn w:val="a"/>
    <w:qFormat/>
    <w:rsid w:val="0047629A"/>
    <w:pPr>
      <w:widowControl/>
      <w:spacing w:before="100" w:beforeAutospacing="1" w:after="100" w:afterAutospacing="1"/>
      <w:jc w:val="left"/>
    </w:pPr>
    <w:rPr>
      <w:rFonts w:ascii="宋体" w:hAnsi="宋体" w:cs="宋体"/>
      <w:kern w:val="0"/>
      <w:sz w:val="24"/>
    </w:rPr>
  </w:style>
  <w:style w:type="paragraph" w:customStyle="1" w:styleId="p">
    <w:name w:val="p"/>
    <w:basedOn w:val="a"/>
    <w:qFormat/>
    <w:rsid w:val="0047629A"/>
    <w:pPr>
      <w:spacing w:line="525" w:lineRule="atLeast"/>
      <w:ind w:firstLine="375"/>
    </w:pPr>
    <w:rPr>
      <w:rFonts w:ascii="等线" w:eastAsia="等线" w:hAnsi="等线"/>
      <w:szCs w:val="22"/>
    </w:rPr>
  </w:style>
  <w:style w:type="paragraph" w:customStyle="1" w:styleId="WPSOffice1">
    <w:name w:val="WPSOffice手动目录 1"/>
    <w:rsid w:val="0047629A"/>
  </w:style>
</w:styles>
</file>

<file path=word/webSettings.xml><?xml version="1.0" encoding="utf-8"?>
<w:webSettings xmlns:r="http://schemas.openxmlformats.org/officeDocument/2006/relationships" xmlns:w="http://schemas.openxmlformats.org/wordprocessingml/2006/main">
  <w:divs>
    <w:div w:id="236063628">
      <w:bodyDiv w:val="1"/>
      <w:marLeft w:val="0"/>
      <w:marRight w:val="0"/>
      <w:marTop w:val="0"/>
      <w:marBottom w:val="0"/>
      <w:divBdr>
        <w:top w:val="none" w:sz="0" w:space="0" w:color="auto"/>
        <w:left w:val="none" w:sz="0" w:space="0" w:color="auto"/>
        <w:bottom w:val="none" w:sz="0" w:space="0" w:color="auto"/>
        <w:right w:val="none" w:sz="0" w:space="0" w:color="auto"/>
      </w:divBdr>
      <w:divsChild>
        <w:div w:id="888539617">
          <w:marLeft w:val="0"/>
          <w:marRight w:val="0"/>
          <w:marTop w:val="0"/>
          <w:marBottom w:val="0"/>
          <w:divBdr>
            <w:top w:val="none" w:sz="0" w:space="0" w:color="auto"/>
            <w:left w:val="none" w:sz="0" w:space="0" w:color="auto"/>
            <w:bottom w:val="none" w:sz="0" w:space="0" w:color="auto"/>
            <w:right w:val="none" w:sz="0" w:space="0" w:color="auto"/>
          </w:divBdr>
        </w:div>
      </w:divsChild>
    </w:div>
    <w:div w:id="303581586">
      <w:bodyDiv w:val="1"/>
      <w:marLeft w:val="0"/>
      <w:marRight w:val="0"/>
      <w:marTop w:val="0"/>
      <w:marBottom w:val="0"/>
      <w:divBdr>
        <w:top w:val="none" w:sz="0" w:space="0" w:color="auto"/>
        <w:left w:val="none" w:sz="0" w:space="0" w:color="auto"/>
        <w:bottom w:val="none" w:sz="0" w:space="0" w:color="auto"/>
        <w:right w:val="none" w:sz="0" w:space="0" w:color="auto"/>
      </w:divBdr>
    </w:div>
    <w:div w:id="618224860">
      <w:bodyDiv w:val="1"/>
      <w:marLeft w:val="0"/>
      <w:marRight w:val="0"/>
      <w:marTop w:val="0"/>
      <w:marBottom w:val="0"/>
      <w:divBdr>
        <w:top w:val="none" w:sz="0" w:space="0" w:color="auto"/>
        <w:left w:val="none" w:sz="0" w:space="0" w:color="auto"/>
        <w:bottom w:val="none" w:sz="0" w:space="0" w:color="auto"/>
        <w:right w:val="none" w:sz="0" w:space="0" w:color="auto"/>
      </w:divBdr>
      <w:divsChild>
        <w:div w:id="1240290244">
          <w:marLeft w:val="0"/>
          <w:marRight w:val="0"/>
          <w:marTop w:val="0"/>
          <w:marBottom w:val="0"/>
          <w:divBdr>
            <w:top w:val="none" w:sz="0" w:space="0" w:color="auto"/>
            <w:left w:val="none" w:sz="0" w:space="0" w:color="auto"/>
            <w:bottom w:val="none" w:sz="0" w:space="0" w:color="auto"/>
            <w:right w:val="none" w:sz="0" w:space="0" w:color="auto"/>
          </w:divBdr>
        </w:div>
      </w:divsChild>
    </w:div>
    <w:div w:id="1462650820">
      <w:bodyDiv w:val="1"/>
      <w:marLeft w:val="0"/>
      <w:marRight w:val="0"/>
      <w:marTop w:val="0"/>
      <w:marBottom w:val="0"/>
      <w:divBdr>
        <w:top w:val="none" w:sz="0" w:space="0" w:color="auto"/>
        <w:left w:val="none" w:sz="0" w:space="0" w:color="auto"/>
        <w:bottom w:val="none" w:sz="0" w:space="0" w:color="auto"/>
        <w:right w:val="none" w:sz="0" w:space="0" w:color="auto"/>
      </w:divBdr>
    </w:div>
    <w:div w:id="1914464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law.esnai.com/law_show.aspx?LawID=6487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9974B60CBD4480A5D88831F2B6F6C3"/>
        <w:category>
          <w:name w:val="常规"/>
          <w:gallery w:val="placeholder"/>
        </w:category>
        <w:types>
          <w:type w:val="bbPlcHdr"/>
        </w:types>
        <w:behaviors>
          <w:behavior w:val="content"/>
        </w:behaviors>
        <w:guid w:val="{0C051EAF-B5E6-4070-9769-1526D7A20BEF}"/>
      </w:docPartPr>
      <w:docPartBody>
        <w:p w:rsidR="009377C9" w:rsidRDefault="009377C9" w:rsidP="009377C9">
          <w:pPr>
            <w:pStyle w:val="B19974B60CBD4480A5D88831F2B6F6C3"/>
          </w:pPr>
          <w:r>
            <w:rPr>
              <w:rFonts w:asciiTheme="majorHAnsi" w:eastAsiaTheme="majorEastAsia" w:hAnsiTheme="majorHAnsi" w:cstheme="majorBidi"/>
              <w:sz w:val="32"/>
              <w:szCs w:val="32"/>
              <w:lang w:val="zh-CN"/>
            </w:rPr>
            <w:t>[</w:t>
          </w:r>
          <w:r>
            <w:rPr>
              <w:rFonts w:asciiTheme="majorHAnsi" w:eastAsiaTheme="majorEastAsia" w:hAnsiTheme="majorHAnsi" w:cstheme="majorBidi"/>
              <w:sz w:val="32"/>
              <w:szCs w:val="32"/>
              <w:lang w:val="zh-CN"/>
            </w:rPr>
            <w:t>键入文档标题</w:t>
          </w:r>
          <w:r>
            <w:rPr>
              <w:rFonts w:asciiTheme="majorHAnsi" w:eastAsiaTheme="majorEastAsia" w:hAnsiTheme="majorHAnsi" w:cstheme="majorBidi"/>
              <w:sz w:val="32"/>
              <w:szCs w:val="32"/>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等线">
    <w:altName w:val="Arial Unicode MS"/>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Shell Dlg">
    <w:altName w:val="Microsoft Sans Serif"/>
    <w:panose1 w:val="020B0604020202020204"/>
    <w:charset w:val="00"/>
    <w:family w:val="swiss"/>
    <w:pitch w:val="default"/>
    <w:sig w:usb0="00000000" w:usb1="0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77C9"/>
    <w:rsid w:val="00023F0E"/>
    <w:rsid w:val="00216170"/>
    <w:rsid w:val="00631DE0"/>
    <w:rsid w:val="00843245"/>
    <w:rsid w:val="009377C9"/>
    <w:rsid w:val="00BF19CF"/>
    <w:rsid w:val="00D0015E"/>
    <w:rsid w:val="00E043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DE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61DA28EE2E4E4089606A45A96F290E">
    <w:name w:val="5161DA28EE2E4E4089606A45A96F290E"/>
    <w:rsid w:val="009377C9"/>
    <w:pPr>
      <w:widowControl w:val="0"/>
      <w:jc w:val="both"/>
    </w:pPr>
  </w:style>
  <w:style w:type="paragraph" w:customStyle="1" w:styleId="FB56A63AC88E451EA4C0FE3EDA33E01A">
    <w:name w:val="FB56A63AC88E451EA4C0FE3EDA33E01A"/>
    <w:rsid w:val="009377C9"/>
    <w:pPr>
      <w:widowControl w:val="0"/>
      <w:jc w:val="both"/>
    </w:pPr>
  </w:style>
  <w:style w:type="paragraph" w:customStyle="1" w:styleId="B19974B60CBD4480A5D88831F2B6F6C3">
    <w:name w:val="B19974B60CBD4480A5D88831F2B6F6C3"/>
    <w:rsid w:val="009377C9"/>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5870140-3E2F-4CF0-9F24-151BF36F6CE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3299</TotalTime>
  <Pages>53</Pages>
  <Words>4226</Words>
  <Characters>24092</Characters>
  <Application>Microsoft Office Word</Application>
  <DocSecurity>0</DocSecurity>
  <Lines>200</Lines>
  <Paragraphs>56</Paragraphs>
  <ScaleCrop>false</ScaleCrop>
  <Company>微软中国</Company>
  <LinksUpToDate>false</LinksUpToDate>
  <CharactersWithSpaces>28262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江苏中信华明房地产土地资产评估有限公司简介</dc:title>
  <dc:creator>lenovo</dc:creator>
  <cp:lastModifiedBy>lenovo</cp:lastModifiedBy>
  <cp:revision>118</cp:revision>
  <cp:lastPrinted>2019-06-12T07:09:00Z</cp:lastPrinted>
  <dcterms:created xsi:type="dcterms:W3CDTF">2018-07-31T06:15:00Z</dcterms:created>
  <dcterms:modified xsi:type="dcterms:W3CDTF">2019-06-12T07:10:00Z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